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FF"/>
          <w:sz w:val="18"/>
          <w:szCs w:val="18"/>
        </w:rPr>
      </w:pPr>
    </w:p>
    <w:p>
      <w:pPr>
        <w:jc w:val="center"/>
        <w:rPr>
          <w:rFonts w:hint="eastAsia"/>
          <w:b/>
          <w:bCs/>
          <w:color w:val="0000FF"/>
          <w:sz w:val="24"/>
          <w:szCs w:val="24"/>
        </w:rPr>
      </w:pPr>
      <w:r>
        <w:rPr>
          <w:rFonts w:hint="eastAsia"/>
          <w:b/>
          <w:bCs/>
          <w:color w:val="0000FF"/>
          <w:sz w:val="24"/>
          <w:szCs w:val="24"/>
        </w:rPr>
        <w:t>生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产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一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线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主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管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综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合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技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能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实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战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训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</w:rPr>
        <w:t>练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jc w:val="center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6月25-26日昆山  7月30-31日昆山   8月27-28日苏州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课程背景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    班组长、车间一线主管是生产型企业的基本战斗细胞，是企业直接带兵打仗的人，他们是各项生产活动直接组织者与指挥者，是公司战略与规章的落地者。一线主管的综合素质直接影响产品品质、生产效率、生产成本消耗、安全与班组团队的稳定性，最终将会直接或间接影响公司的利润。因此打造一支过硬的一线管理团队，对于持续提升与巩固公司的经营绩效至关重要。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课程目的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一线生产主管通过系统地学习与训练，可以至少得到以下四大收益：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1、协助一线生产主管认清自己的角色、职责与职业发展方向，培养职业精神，打造职业化的一线管理团队；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2、掌握核心管理技能，提升一线生产主管胜任岗位的综合素质与能力，让一线主管真正能做到在其位，能谋其职，充分发挥一线主管效能；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3、掌握人员管理与团队打造技巧，稳定员工队伍，提升员工队伍士气与综合素质；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4、转变思维方式，培养经营意识，融入企业，更好地服务企业并创造出价值。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C00000"/>
          <w:sz w:val="18"/>
          <w:szCs w:val="18"/>
          <w:shd w:val="clear" w:color="FFFFFF" w:fill="D9D9D9"/>
        </w:rPr>
      </w:pPr>
      <w:r>
        <w:rPr>
          <w:rFonts w:hint="eastAsia"/>
          <w:color w:val="C00000"/>
          <w:sz w:val="18"/>
          <w:szCs w:val="18"/>
          <w:shd w:val="clear" w:color="FFFFFF" w:fill="D9D9D9"/>
        </w:rPr>
        <w:t>主办单位：一 六 八 培 训 网</w:t>
      </w:r>
    </w:p>
    <w:p>
      <w:pPr>
        <w:rPr>
          <w:rFonts w:hint="eastAsia"/>
          <w:color w:val="C00000"/>
          <w:sz w:val="18"/>
          <w:szCs w:val="18"/>
          <w:shd w:val="clear" w:color="FFFFFF" w:fill="D9D9D9"/>
        </w:rPr>
      </w:pPr>
      <w:r>
        <w:rPr>
          <w:rFonts w:hint="eastAsia"/>
          <w:color w:val="C00000"/>
          <w:sz w:val="18"/>
          <w:szCs w:val="18"/>
          <w:shd w:val="clear" w:color="FFFFFF" w:fill="D9D9D9"/>
        </w:rPr>
        <w:t>课程费用：2800元/人（含授课、教材、午餐、茶点和税费）</w:t>
      </w:r>
    </w:p>
    <w:p>
      <w:pPr>
        <w:rPr>
          <w:rFonts w:hint="eastAsia"/>
          <w:color w:val="C00000"/>
          <w:sz w:val="18"/>
          <w:szCs w:val="18"/>
          <w:shd w:val="clear" w:color="FFFFFF" w:fill="D9D9D9"/>
        </w:rPr>
      </w:pPr>
      <w:r>
        <w:rPr>
          <w:rFonts w:hint="eastAsia"/>
          <w:color w:val="C00000"/>
          <w:sz w:val="18"/>
          <w:szCs w:val="18"/>
          <w:shd w:val="clear" w:color="FFFFFF" w:fill="D9D9D9"/>
        </w:rPr>
        <w:t>课程对象：班组长、工段长、线长、工艺工程师、生产主管、车间主任、生产经理、生产课长等</w:t>
      </w:r>
    </w:p>
    <w:p>
      <w:pPr>
        <w:rPr>
          <w:rFonts w:hint="eastAsia"/>
          <w:color w:val="C00000"/>
          <w:sz w:val="18"/>
          <w:szCs w:val="18"/>
          <w:shd w:val="clear" w:color="FFFFFF" w:fill="D9D9D9"/>
        </w:rPr>
      </w:pPr>
      <w:r>
        <w:rPr>
          <w:rFonts w:hint="eastAsia"/>
          <w:color w:val="C00000"/>
          <w:sz w:val="18"/>
          <w:szCs w:val="18"/>
          <w:shd w:val="clear" w:color="FFFFFF" w:fill="D9D9D9"/>
        </w:rPr>
        <w:t>联系电话：0755 - 61 28 25 71 陈小姐   021 - 51 87 02 81 周先生    QQ：188 583 308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课程大纲: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第一部分：一线生产主管角色定位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第二部分：一线主管职场精神与职业品质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第三部分：车间现场管理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第四部分：车间日常管理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第五部分：车间材料与成本控制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第六部分：车间人员管理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第七部分：车间质量控制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第八部分：高效车间团队建设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第九部分：二天课程系统回顾与梳理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讲师介绍: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王老师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    制造业资深培训师、高级咨询顾问，工厂管理实战派专家，湖南大学机械与汽车工程学院工学学士。王老师对制造型企业内部运作研究而著称，以真正实用、实战、实效而著称。对制造型企业从订单接收到出货的整个运作都非常熟悉，有丰富的制造型企业管理理论知识与实战经验。是目前国内不多见的制造型企业管理实战型专家，集培训与咨询于一身的专家。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【研究方向】推行5S/6S实战训练、班组长实战训练、现场管理、TQM、现场品质管控与零缺陷管理实战训练、工厂全面改善实战、车间主任实战训练、全面质量经营实战等。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【代表客户】上海申能、ABB公司、天津SEW、友联金属、上海鹰峰、莫富龙、新协力、欧莱雅、威娜、科蒂、肯德基、麦当劳、开开服饰、庄信万丰、登王化学、东洋油墨、东陶卫浴、中钞纸业、紫江集团、伊利乳业、汇源果汁、益力多、卡夫食品、上汽集团、正新橡胶、建大橡胶、通用汽车、李氏集团、铁美机械、捷安特等。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                           报  名　回  执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请正确填写以下内容，发送邮件至：baoming9188@163.com 我们会及时与您联系，谢谢~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参加课题：《</w:t>
      </w:r>
      <w:bookmarkStart w:id="0" w:name="_GoBack"/>
      <w:r>
        <w:rPr>
          <w:rFonts w:hint="eastAsia"/>
          <w:color w:val="0000FF"/>
          <w:sz w:val="18"/>
          <w:szCs w:val="18"/>
        </w:rPr>
        <w:t>生产一线主管综合技能实战训练</w:t>
      </w:r>
      <w:bookmarkEnd w:id="0"/>
      <w:r>
        <w:rPr>
          <w:rFonts w:hint="eastAsia"/>
          <w:color w:val="0000FF"/>
          <w:sz w:val="18"/>
          <w:szCs w:val="18"/>
        </w:rPr>
        <w:t>》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时间：___________________________　　地点：__________________________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参会单位名称：________________________________Email：______________________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如发票抬头与本回执单位名称不同的。请注明：_________________________________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联系人：___________电话：_________________传真：_____________________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 　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参加学员：_________职务：__________手机：_______________Email：____________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参加学员：_________职务:___________手机：_______________Email：____________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参加学员：_________职务：__________手机：_______________Email：____________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      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付款方式：□现金　□支票　□转帐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人数：______人   参会费用：共计：______元 </w:t>
      </w:r>
    </w:p>
    <w:p>
      <w:pPr>
        <w:rPr>
          <w:rFonts w:hint="eastAsia"/>
          <w:color w:val="0000FF"/>
          <w:sz w:val="18"/>
          <w:szCs w:val="18"/>
        </w:rPr>
      </w:pP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备注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1.收到贵司报名信息后，我们将第一时间和贵司参会联系人进行确认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2.在开课前一周，我们有专人给贵司发送参加培训的确认函，上面有培训报到指引，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  以及详细的上课地址和路线图；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3.此课程也可以安排企业内训，欢迎来电咨询及申请排期；</w:t>
      </w:r>
    </w:p>
    <w:p>
      <w:pPr>
        <w:rPr>
          <w:rFonts w:hint="eastAsia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4.如对此课程有任何疑问，欢迎拨打电话向我们咨询。</w:t>
      </w:r>
    </w:p>
    <w:p>
      <w:pPr>
        <w:rPr>
          <w:color w:val="0000FF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70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2016-06-18T16:04:19Z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