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9DDDC" w14:textId="6CAB6FD3" w:rsidR="00CF37F2" w:rsidRDefault="00A46246" w:rsidP="00670E83">
      <w:pPr>
        <w:pStyle w:val="Overskrift1"/>
        <w:jc w:val="right"/>
        <w:rPr>
          <w:lang w:val="en-US"/>
        </w:rPr>
      </w:pPr>
      <w:r>
        <w:rPr>
          <w:lang w:val="en-US"/>
        </w:rPr>
        <w:t>1/29/2016</w:t>
      </w:r>
    </w:p>
    <w:p w14:paraId="7EB85D6A" w14:textId="77777777" w:rsidR="00D45C04" w:rsidRDefault="00D45C04" w:rsidP="00D45C04">
      <w:pPr>
        <w:pStyle w:val="Overskrift1"/>
        <w:rPr>
          <w:lang w:val="en-US"/>
        </w:rPr>
      </w:pPr>
      <w:proofErr w:type="spellStart"/>
      <w:r>
        <w:rPr>
          <w:lang w:val="en-US"/>
        </w:rPr>
        <w:t>Infobiosemiotics</w:t>
      </w:r>
      <w:proofErr w:type="spellEnd"/>
    </w:p>
    <w:p w14:paraId="01E4A1C0" w14:textId="77777777" w:rsidR="00CF37F2" w:rsidRDefault="00CF37F2" w:rsidP="00CF37F2">
      <w:pPr>
        <w:rPr>
          <w:lang w:val="en-US"/>
        </w:rPr>
      </w:pPr>
    </w:p>
    <w:p w14:paraId="3B1DE824" w14:textId="7C343A29" w:rsidR="00CF37F2" w:rsidRPr="00A46246" w:rsidRDefault="00CF37F2" w:rsidP="00CF37F2">
      <w:pPr>
        <w:rPr>
          <w:lang w:val="en-US"/>
        </w:rPr>
      </w:pPr>
      <w:r w:rsidRPr="00A46246">
        <w:rPr>
          <w:lang w:val="en-US"/>
        </w:rPr>
        <w:t>Søren Brier</w:t>
      </w:r>
      <w:r w:rsidR="00A46246" w:rsidRPr="00A46246">
        <w:rPr>
          <w:lang w:val="en-US"/>
        </w:rPr>
        <w:t>, CBS</w:t>
      </w:r>
    </w:p>
    <w:p w14:paraId="73F759EF" w14:textId="2413DCA9" w:rsidR="00652FD5" w:rsidRPr="00A85DB9" w:rsidRDefault="00D45C04" w:rsidP="009020DE">
      <w:pPr>
        <w:pStyle w:val="NormalWeb"/>
        <w:rPr>
          <w:bCs/>
          <w:lang w:val="en-US"/>
        </w:rPr>
      </w:pPr>
      <w:r w:rsidRPr="00A85DB9">
        <w:rPr>
          <w:bCs/>
          <w:lang w:val="en-US"/>
        </w:rPr>
        <w:t>T</w:t>
      </w:r>
      <w:r w:rsidR="00F1509E" w:rsidRPr="00A85DB9">
        <w:rPr>
          <w:bCs/>
          <w:lang w:val="en-US"/>
        </w:rPr>
        <w:t xml:space="preserve">his </w:t>
      </w:r>
      <w:r w:rsidR="00670E83" w:rsidRPr="00A85DB9">
        <w:rPr>
          <w:bCs/>
          <w:lang w:val="en-US"/>
        </w:rPr>
        <w:t>discussion</w:t>
      </w:r>
      <w:r w:rsidR="00F1509E" w:rsidRPr="00A85DB9">
        <w:rPr>
          <w:bCs/>
          <w:lang w:val="en-US"/>
        </w:rPr>
        <w:t xml:space="preserve"> aims at contributing to the</w:t>
      </w:r>
      <w:r w:rsidRPr="00A85DB9">
        <w:rPr>
          <w:bCs/>
          <w:lang w:val="en-US"/>
        </w:rPr>
        <w:t xml:space="preserve"> defin</w:t>
      </w:r>
      <w:r w:rsidR="00F1509E" w:rsidRPr="00A85DB9">
        <w:rPr>
          <w:bCs/>
          <w:lang w:val="en-US"/>
        </w:rPr>
        <w:t>ition of</w:t>
      </w:r>
      <w:r w:rsidRPr="00A85DB9">
        <w:rPr>
          <w:bCs/>
          <w:lang w:val="en-US"/>
        </w:rPr>
        <w:t xml:space="preserve"> a universal concept of information covering</w:t>
      </w:r>
      <w:r w:rsidR="00652FD5" w:rsidRPr="00A85DB9">
        <w:rPr>
          <w:bCs/>
          <w:lang w:val="en-US"/>
        </w:rPr>
        <w:t xml:space="preserve"> objective as well as</w:t>
      </w:r>
      <w:r w:rsidRPr="00A85DB9">
        <w:rPr>
          <w:bCs/>
          <w:lang w:val="en-US"/>
        </w:rPr>
        <w:t xml:space="preserve"> subjective experie</w:t>
      </w:r>
      <w:r w:rsidR="00652FD5" w:rsidRPr="00A85DB9">
        <w:rPr>
          <w:bCs/>
          <w:lang w:val="en-US"/>
        </w:rPr>
        <w:t xml:space="preserve">ntial and </w:t>
      </w:r>
      <w:r w:rsidR="00166AAB" w:rsidRPr="00A85DB9">
        <w:rPr>
          <w:bCs/>
          <w:lang w:val="en-US"/>
        </w:rPr>
        <w:t xml:space="preserve">intersubjective </w:t>
      </w:r>
      <w:r w:rsidR="00652FD5" w:rsidRPr="00A85DB9">
        <w:rPr>
          <w:bCs/>
          <w:lang w:val="en-US"/>
        </w:rPr>
        <w:t>meaningful cognition</w:t>
      </w:r>
      <w:r w:rsidR="00166AAB" w:rsidRPr="00A85DB9">
        <w:rPr>
          <w:bCs/>
          <w:lang w:val="en-US"/>
        </w:rPr>
        <w:t xml:space="preserve"> and communication</w:t>
      </w:r>
      <w:r w:rsidR="00A46246" w:rsidRPr="00A85DB9">
        <w:rPr>
          <w:bCs/>
          <w:lang w:val="en-US"/>
        </w:rPr>
        <w:t xml:space="preserve"> argued in more length in Brier (2015a)</w:t>
      </w:r>
      <w:r w:rsidR="00166AAB" w:rsidRPr="00A85DB9">
        <w:rPr>
          <w:bCs/>
          <w:lang w:val="en-US"/>
        </w:rPr>
        <w:t xml:space="preserve">. </w:t>
      </w:r>
      <w:r w:rsidR="00795E2E" w:rsidRPr="00A85DB9">
        <w:rPr>
          <w:bCs/>
          <w:lang w:val="en-US"/>
        </w:rPr>
        <w:t>M</w:t>
      </w:r>
      <w:r w:rsidR="00AE46BB" w:rsidRPr="00A85DB9">
        <w:rPr>
          <w:bCs/>
          <w:lang w:val="en-US"/>
        </w:rPr>
        <w:t>y take on the problem is that i</w:t>
      </w:r>
      <w:r w:rsidR="00166AAB" w:rsidRPr="00A85DB9">
        <w:rPr>
          <w:bCs/>
          <w:lang w:val="en-US"/>
        </w:rPr>
        <w:t>nformation is not primarily a technological term but a phenomenon that emerges from</w:t>
      </w:r>
      <w:r w:rsidRPr="00A85DB9">
        <w:rPr>
          <w:bCs/>
          <w:lang w:val="en-US"/>
        </w:rPr>
        <w:t xml:space="preserve"> intersubjective mean</w:t>
      </w:r>
      <w:r w:rsidR="00652FD5" w:rsidRPr="00A85DB9">
        <w:rPr>
          <w:bCs/>
          <w:lang w:val="en-US"/>
        </w:rPr>
        <w:t xml:space="preserve">ingful sign based </w:t>
      </w:r>
      <w:r w:rsidR="00A85DB9" w:rsidRPr="00A85DB9">
        <w:rPr>
          <w:bCs/>
          <w:lang w:val="en-US"/>
        </w:rPr>
        <w:t xml:space="preserve">cognition and </w:t>
      </w:r>
      <w:r w:rsidR="00652FD5" w:rsidRPr="00A85DB9">
        <w:rPr>
          <w:bCs/>
          <w:lang w:val="en-US"/>
        </w:rPr>
        <w:t xml:space="preserve">communication in </w:t>
      </w:r>
      <w:r w:rsidR="00166AAB" w:rsidRPr="00A85DB9">
        <w:rPr>
          <w:bCs/>
          <w:lang w:val="en-US"/>
        </w:rPr>
        <w:t xml:space="preserve">living </w:t>
      </w:r>
      <w:r w:rsidR="00AE46BB" w:rsidRPr="00A85DB9">
        <w:rPr>
          <w:bCs/>
          <w:lang w:val="en-US"/>
        </w:rPr>
        <w:t>systems</w:t>
      </w:r>
      <w:r w:rsidR="00166AAB" w:rsidRPr="00A85DB9">
        <w:rPr>
          <w:bCs/>
          <w:lang w:val="en-US"/>
        </w:rPr>
        <w:t xml:space="preserve">. </w:t>
      </w:r>
      <w:r w:rsidR="00F1509E" w:rsidRPr="00A85DB9">
        <w:rPr>
          <w:bCs/>
          <w:lang w:val="en-US"/>
        </w:rPr>
        <w:t>The purpose of th</w:t>
      </w:r>
      <w:r w:rsidR="00166AAB" w:rsidRPr="00A85DB9">
        <w:rPr>
          <w:bCs/>
          <w:lang w:val="en-US"/>
        </w:rPr>
        <w:t>is</w:t>
      </w:r>
      <w:r w:rsidR="00F1509E" w:rsidRPr="00A85DB9">
        <w:rPr>
          <w:bCs/>
          <w:lang w:val="en-US"/>
        </w:rPr>
        <w:t xml:space="preserve"> </w:t>
      </w:r>
      <w:r w:rsidR="00670E83" w:rsidRPr="00A85DB9">
        <w:rPr>
          <w:bCs/>
          <w:lang w:val="en-US"/>
        </w:rPr>
        <w:t xml:space="preserve">discussion </w:t>
      </w:r>
      <w:r w:rsidR="00F1509E" w:rsidRPr="00A85DB9">
        <w:rPr>
          <w:bCs/>
          <w:lang w:val="en-US"/>
        </w:rPr>
        <w:t xml:space="preserve">is to </w:t>
      </w:r>
      <w:r w:rsidR="000B11B3" w:rsidRPr="00A85DB9">
        <w:rPr>
          <w:bCs/>
          <w:lang w:val="en-US"/>
        </w:rPr>
        <w:t>discuss a possible philosophical framework for</w:t>
      </w:r>
      <w:r w:rsidR="00F1509E" w:rsidRPr="00A85DB9">
        <w:rPr>
          <w:bCs/>
          <w:lang w:val="en-US"/>
        </w:rPr>
        <w:t xml:space="preserve"> an integral and more adequate c</w:t>
      </w:r>
      <w:r w:rsidR="00A46246" w:rsidRPr="00A85DB9">
        <w:rPr>
          <w:bCs/>
          <w:lang w:val="en-US"/>
        </w:rPr>
        <w:t>oncept of information uniting</w:t>
      </w:r>
      <w:r w:rsidR="00F1509E" w:rsidRPr="00A85DB9">
        <w:rPr>
          <w:bCs/>
          <w:lang w:val="en-US"/>
        </w:rPr>
        <w:t xml:space="preserve"> all isolated </w:t>
      </w:r>
      <w:r w:rsidR="00566D94" w:rsidRPr="00A85DB9">
        <w:rPr>
          <w:bCs/>
          <w:lang w:val="en-US"/>
        </w:rPr>
        <w:t>disciplines</w:t>
      </w:r>
      <w:r w:rsidR="000B11B3" w:rsidRPr="00A85DB9">
        <w:rPr>
          <w:bCs/>
          <w:lang w:val="en-US"/>
        </w:rPr>
        <w:t xml:space="preserve"> (Brier</w:t>
      </w:r>
      <w:r w:rsidR="00566D94" w:rsidRPr="00A85DB9">
        <w:rPr>
          <w:bCs/>
          <w:lang w:val="en-US"/>
        </w:rPr>
        <w:t>,</w:t>
      </w:r>
      <w:r w:rsidR="000B11B3" w:rsidRPr="00A85DB9">
        <w:rPr>
          <w:bCs/>
          <w:lang w:val="en-US"/>
        </w:rPr>
        <w:t xml:space="preserve"> 2010, 2011, 2013a+b+c)</w:t>
      </w:r>
      <w:r w:rsidR="00AE46BB" w:rsidRPr="00A85DB9">
        <w:rPr>
          <w:bCs/>
          <w:lang w:val="en-US"/>
        </w:rPr>
        <w:t>.</w:t>
      </w:r>
      <w:r w:rsidR="00F1509E" w:rsidRPr="00A85DB9">
        <w:rPr>
          <w:bCs/>
          <w:lang w:val="en-US"/>
        </w:rPr>
        <w:t xml:space="preserve"> </w:t>
      </w:r>
    </w:p>
    <w:p w14:paraId="5B67618B" w14:textId="49908718" w:rsidR="00652FD5" w:rsidRPr="00A85DB9" w:rsidRDefault="00795E2E" w:rsidP="009020DE">
      <w:pPr>
        <w:pStyle w:val="NormalWeb"/>
        <w:rPr>
          <w:bCs/>
          <w:lang w:val="en-US"/>
        </w:rPr>
      </w:pPr>
      <w:r w:rsidRPr="00A85DB9">
        <w:rPr>
          <w:bCs/>
          <w:lang w:val="en-US"/>
        </w:rPr>
        <w:t>T</w:t>
      </w:r>
      <w:r w:rsidR="009A645C" w:rsidRPr="00A85DB9">
        <w:rPr>
          <w:bCs/>
          <w:lang w:val="en-US"/>
        </w:rPr>
        <w:t xml:space="preserve">he attempts </w:t>
      </w:r>
      <w:r w:rsidR="00D45C04" w:rsidRPr="00A85DB9">
        <w:rPr>
          <w:bCs/>
          <w:lang w:val="en-US"/>
        </w:rPr>
        <w:t xml:space="preserve">to create </w:t>
      </w:r>
      <w:r w:rsidR="00D45C04" w:rsidRPr="00A85DB9">
        <w:rPr>
          <w:bCs/>
          <w:i/>
          <w:lang w:val="en-US"/>
        </w:rPr>
        <w:t>objective concepts</w:t>
      </w:r>
      <w:r w:rsidR="00D45C04" w:rsidRPr="00A85DB9">
        <w:rPr>
          <w:bCs/>
          <w:lang w:val="en-US"/>
        </w:rPr>
        <w:t xml:space="preserve"> of information</w:t>
      </w:r>
      <w:r w:rsidR="00652FD5" w:rsidRPr="00A85DB9">
        <w:rPr>
          <w:bCs/>
          <w:lang w:val="en-US"/>
        </w:rPr>
        <w:t xml:space="preserve"> were </w:t>
      </w:r>
      <w:r w:rsidR="00166AAB" w:rsidRPr="00A85DB9">
        <w:rPr>
          <w:bCs/>
          <w:lang w:val="en-US"/>
        </w:rPr>
        <w:t xml:space="preserve">good for technology </w:t>
      </w:r>
      <w:r w:rsidR="00094DA1" w:rsidRPr="00A85DB9">
        <w:rPr>
          <w:bCs/>
          <w:lang w:val="en-US"/>
        </w:rPr>
        <w:t>(Brilliouin</w:t>
      </w:r>
      <w:r w:rsidR="00793981">
        <w:rPr>
          <w:bCs/>
          <w:lang w:val="en-US"/>
        </w:rPr>
        <w:t xml:space="preserve"> </w:t>
      </w:r>
      <w:r w:rsidR="00094DA1" w:rsidRPr="00A85DB9">
        <w:rPr>
          <w:bCs/>
          <w:lang w:val="en-US"/>
        </w:rPr>
        <w:t>1962)</w:t>
      </w:r>
      <w:r w:rsidR="00566D94" w:rsidRPr="00A85DB9">
        <w:rPr>
          <w:bCs/>
          <w:lang w:val="en-US"/>
        </w:rPr>
        <w:t xml:space="preserve"> and the development of AI</w:t>
      </w:r>
      <w:r w:rsidR="00166AAB" w:rsidRPr="00A85DB9">
        <w:rPr>
          <w:bCs/>
          <w:lang w:val="en-US"/>
        </w:rPr>
        <w:t xml:space="preserve">, but </w:t>
      </w:r>
      <w:r w:rsidR="00652FD5" w:rsidRPr="00A85DB9">
        <w:rPr>
          <w:bCs/>
          <w:lang w:val="en-US"/>
        </w:rPr>
        <w:t xml:space="preserve">not able to </w:t>
      </w:r>
      <w:r w:rsidR="00166AAB" w:rsidRPr="00A85DB9">
        <w:rPr>
          <w:bCs/>
          <w:lang w:val="en-US"/>
        </w:rPr>
        <w:t xml:space="preserve">develop theories that could </w:t>
      </w:r>
      <w:r w:rsidR="00652FD5" w:rsidRPr="00A85DB9">
        <w:rPr>
          <w:bCs/>
          <w:lang w:val="en-US"/>
        </w:rPr>
        <w:t xml:space="preserve">include the </w:t>
      </w:r>
      <w:r w:rsidR="00652FD5" w:rsidRPr="00A85DB9">
        <w:rPr>
          <w:bCs/>
          <w:i/>
          <w:lang w:val="en-US"/>
        </w:rPr>
        <w:t xml:space="preserve">experiential </w:t>
      </w:r>
      <w:r w:rsidR="00EC210F" w:rsidRPr="00A85DB9">
        <w:rPr>
          <w:bCs/>
          <w:i/>
          <w:lang w:val="en-US"/>
        </w:rPr>
        <w:t>(</w:t>
      </w:r>
      <w:r w:rsidR="00EC210F" w:rsidRPr="00A85DB9">
        <w:rPr>
          <w:b/>
          <w:bCs/>
          <w:i/>
          <w:lang w:val="en-US"/>
        </w:rPr>
        <w:t>subjective</w:t>
      </w:r>
      <w:r w:rsidR="00EC210F" w:rsidRPr="00A85DB9">
        <w:rPr>
          <w:bCs/>
          <w:i/>
          <w:lang w:val="en-US"/>
        </w:rPr>
        <w:t xml:space="preserve">) </w:t>
      </w:r>
      <w:r w:rsidR="00652FD5" w:rsidRPr="00A85DB9">
        <w:rPr>
          <w:bCs/>
          <w:i/>
          <w:lang w:val="en-US"/>
        </w:rPr>
        <w:t>aspect</w:t>
      </w:r>
      <w:r w:rsidR="00166AAB" w:rsidRPr="00A85DB9">
        <w:rPr>
          <w:bCs/>
          <w:lang w:val="en-US"/>
        </w:rPr>
        <w:t xml:space="preserve"> of informing that</w:t>
      </w:r>
      <w:r w:rsidR="00652FD5" w:rsidRPr="00A85DB9">
        <w:rPr>
          <w:bCs/>
          <w:lang w:val="en-US"/>
        </w:rPr>
        <w:t xml:space="preserve"> lead</w:t>
      </w:r>
      <w:r w:rsidR="00166AAB" w:rsidRPr="00A85DB9">
        <w:rPr>
          <w:bCs/>
          <w:lang w:val="en-US"/>
        </w:rPr>
        <w:t>s</w:t>
      </w:r>
      <w:r w:rsidR="00652FD5" w:rsidRPr="00A85DB9">
        <w:rPr>
          <w:bCs/>
          <w:lang w:val="en-US"/>
        </w:rPr>
        <w:t xml:space="preserve"> to meaning in the social setting</w:t>
      </w:r>
      <w:r w:rsidR="00A46246" w:rsidRPr="00A85DB9">
        <w:rPr>
          <w:bCs/>
          <w:lang w:val="en-US"/>
        </w:rPr>
        <w:t xml:space="preserve"> (Brier 2015b)</w:t>
      </w:r>
      <w:r w:rsidR="00652FD5" w:rsidRPr="00A85DB9">
        <w:rPr>
          <w:bCs/>
          <w:lang w:val="en-US"/>
        </w:rPr>
        <w:t>.</w:t>
      </w:r>
      <w:r w:rsidR="00D45C04" w:rsidRPr="00A85DB9">
        <w:rPr>
          <w:bCs/>
          <w:lang w:val="en-US"/>
        </w:rPr>
        <w:t xml:space="preserve"> </w:t>
      </w:r>
      <w:r w:rsidR="00652FD5" w:rsidRPr="00A85DB9">
        <w:rPr>
          <w:bCs/>
          <w:lang w:val="en-US"/>
        </w:rPr>
        <w:t>The statistical concept of Shannon</w:t>
      </w:r>
      <w:r w:rsidR="009D5027" w:rsidRPr="00A85DB9">
        <w:rPr>
          <w:bCs/>
          <w:lang w:val="en-US"/>
        </w:rPr>
        <w:t xml:space="preserve"> (Shannon and Weaver 1963/1948)</w:t>
      </w:r>
      <w:r w:rsidR="00652FD5" w:rsidRPr="00A85DB9">
        <w:rPr>
          <w:bCs/>
          <w:lang w:val="en-US"/>
        </w:rPr>
        <w:t xml:space="preserve"> is the most famous objective concept but it was only a technical invention based on a </w:t>
      </w:r>
      <w:r w:rsidR="00166AAB" w:rsidRPr="00A85DB9">
        <w:rPr>
          <w:bCs/>
          <w:lang w:val="en-US"/>
        </w:rPr>
        <w:t xml:space="preserve">mathematical </w:t>
      </w:r>
      <w:r w:rsidR="00652FD5" w:rsidRPr="00A85DB9">
        <w:rPr>
          <w:bCs/>
          <w:lang w:val="en-US"/>
        </w:rPr>
        <w:t>concept of entropy</w:t>
      </w:r>
      <w:r w:rsidR="00166AAB" w:rsidRPr="00A85DB9">
        <w:rPr>
          <w:bCs/>
          <w:lang w:val="en-US"/>
        </w:rPr>
        <w:t xml:space="preserve">, but never intended to encompass meaning. </w:t>
      </w:r>
      <w:r w:rsidR="00652FD5" w:rsidRPr="00A85DB9">
        <w:rPr>
          <w:bCs/>
          <w:lang w:val="en-US"/>
        </w:rPr>
        <w:t xml:space="preserve"> Norbert Wiener</w:t>
      </w:r>
      <w:r w:rsidR="00FC74C5" w:rsidRPr="00A85DB9">
        <w:rPr>
          <w:bCs/>
          <w:lang w:val="en-US"/>
        </w:rPr>
        <w:t xml:space="preserve"> </w:t>
      </w:r>
      <w:r w:rsidR="009D5027" w:rsidRPr="00A85DB9">
        <w:rPr>
          <w:bCs/>
          <w:lang w:val="en-US"/>
        </w:rPr>
        <w:t>(</w:t>
      </w:r>
      <w:r w:rsidR="00F1509E" w:rsidRPr="00A85DB9">
        <w:rPr>
          <w:bCs/>
          <w:i/>
          <w:iCs/>
          <w:lang w:val="en-US"/>
        </w:rPr>
        <w:t>1963)</w:t>
      </w:r>
      <w:r w:rsidR="009D5027" w:rsidRPr="00A85DB9">
        <w:rPr>
          <w:bCs/>
          <w:i/>
          <w:iCs/>
          <w:lang w:val="en-US"/>
        </w:rPr>
        <w:t xml:space="preserve"> </w:t>
      </w:r>
      <w:r w:rsidR="00FC74C5" w:rsidRPr="00A85DB9">
        <w:rPr>
          <w:bCs/>
          <w:lang w:val="en-US"/>
        </w:rPr>
        <w:t>combin</w:t>
      </w:r>
      <w:r w:rsidR="00652FD5" w:rsidRPr="00A85DB9">
        <w:rPr>
          <w:bCs/>
          <w:lang w:val="en-US"/>
        </w:rPr>
        <w:t>ed the</w:t>
      </w:r>
      <w:r w:rsidR="00FC74C5" w:rsidRPr="00A85DB9">
        <w:rPr>
          <w:bCs/>
          <w:lang w:val="en-US"/>
        </w:rPr>
        <w:t xml:space="preserve"> </w:t>
      </w:r>
      <w:r w:rsidR="00166AAB" w:rsidRPr="00A85DB9">
        <w:rPr>
          <w:bCs/>
          <w:lang w:val="en-US"/>
        </w:rPr>
        <w:t xml:space="preserve">mathematics </w:t>
      </w:r>
      <w:r w:rsidR="00FC74C5" w:rsidRPr="00A85DB9">
        <w:rPr>
          <w:bCs/>
          <w:lang w:val="en-US"/>
        </w:rPr>
        <w:t xml:space="preserve">statistical </w:t>
      </w:r>
      <w:r w:rsidR="00166AAB" w:rsidRPr="00A85DB9">
        <w:rPr>
          <w:bCs/>
          <w:lang w:val="en-US"/>
        </w:rPr>
        <w:t>with Boltzmann’s</w:t>
      </w:r>
      <w:r w:rsidR="00FC74C5" w:rsidRPr="00A85DB9">
        <w:rPr>
          <w:bCs/>
          <w:lang w:val="en-US"/>
        </w:rPr>
        <w:t xml:space="preserve"> thermodynamically entropy concept</w:t>
      </w:r>
      <w:r w:rsidR="00A46246" w:rsidRPr="00A85DB9">
        <w:rPr>
          <w:bCs/>
          <w:lang w:val="en-US"/>
        </w:rPr>
        <w:t xml:space="preserve"> and defined information as </w:t>
      </w:r>
      <w:proofErr w:type="spellStart"/>
      <w:r w:rsidR="00A46246" w:rsidRPr="00A85DB9">
        <w:rPr>
          <w:bCs/>
          <w:lang w:val="en-US"/>
        </w:rPr>
        <w:t>neg</w:t>
      </w:r>
      <w:proofErr w:type="spellEnd"/>
      <w:r w:rsidR="00A46246" w:rsidRPr="00A85DB9">
        <w:rPr>
          <w:bCs/>
          <w:lang w:val="en-US"/>
        </w:rPr>
        <w:t>-entropy</w:t>
      </w:r>
      <w:r w:rsidR="00166AAB" w:rsidRPr="00A85DB9">
        <w:rPr>
          <w:bCs/>
          <w:lang w:val="en-US"/>
        </w:rPr>
        <w:t>. Wiener then</w:t>
      </w:r>
      <w:r w:rsidR="00652FD5" w:rsidRPr="00A85DB9">
        <w:rPr>
          <w:bCs/>
          <w:lang w:val="en-US"/>
        </w:rPr>
        <w:t xml:space="preserve"> saw the statistical information’s entropy as a representation for mind</w:t>
      </w:r>
      <w:r w:rsidR="00FC74C5" w:rsidRPr="00A85DB9">
        <w:rPr>
          <w:bCs/>
          <w:lang w:val="en-US"/>
        </w:rPr>
        <w:t xml:space="preserve"> </w:t>
      </w:r>
      <w:r w:rsidR="00652FD5" w:rsidRPr="00A85DB9">
        <w:rPr>
          <w:bCs/>
          <w:lang w:val="en-US"/>
        </w:rPr>
        <w:t>and the thermodynamically entropy as representing matter. So he thought he had solved the mind matter problem t</w:t>
      </w:r>
      <w:r w:rsidR="00166AAB" w:rsidRPr="00A85DB9">
        <w:rPr>
          <w:bCs/>
          <w:lang w:val="en-US"/>
        </w:rPr>
        <w:t xml:space="preserve">hrough </w:t>
      </w:r>
      <w:r w:rsidR="00A46246" w:rsidRPr="00A85DB9">
        <w:rPr>
          <w:bCs/>
          <w:lang w:val="en-US"/>
        </w:rPr>
        <w:t>his and Schrödinger’s (1944/2012) definition of</w:t>
      </w:r>
      <w:r w:rsidR="00652FD5" w:rsidRPr="00A85DB9">
        <w:rPr>
          <w:bCs/>
          <w:lang w:val="en-US"/>
        </w:rPr>
        <w:t xml:space="preserve"> information </w:t>
      </w:r>
      <w:r w:rsidR="00166AAB" w:rsidRPr="00A85DB9">
        <w:rPr>
          <w:bCs/>
          <w:lang w:val="en-US"/>
        </w:rPr>
        <w:t xml:space="preserve">as </w:t>
      </w:r>
      <w:proofErr w:type="spellStart"/>
      <w:r w:rsidR="00652FD5" w:rsidRPr="00A85DB9">
        <w:rPr>
          <w:bCs/>
          <w:lang w:val="en-US"/>
        </w:rPr>
        <w:t>neg</w:t>
      </w:r>
      <w:proofErr w:type="spellEnd"/>
      <w:r w:rsidR="00652FD5" w:rsidRPr="00A85DB9">
        <w:rPr>
          <w:bCs/>
          <w:lang w:val="en-US"/>
        </w:rPr>
        <w:t xml:space="preserve">-entropy. The idea was </w:t>
      </w:r>
      <w:r w:rsidR="00FC74C5" w:rsidRPr="00A85DB9">
        <w:rPr>
          <w:bCs/>
          <w:lang w:val="en-US"/>
        </w:rPr>
        <w:t>developed further into an evolutionary and ecological framework by Gregory Bateson</w:t>
      </w:r>
      <w:r w:rsidR="00AE46BB" w:rsidRPr="00A85DB9">
        <w:rPr>
          <w:bCs/>
          <w:lang w:val="en-US"/>
        </w:rPr>
        <w:t xml:space="preserve"> (1972,</w:t>
      </w:r>
      <w:r w:rsidR="009D5027" w:rsidRPr="00A85DB9">
        <w:rPr>
          <w:bCs/>
          <w:lang w:val="en-US"/>
        </w:rPr>
        <w:t xml:space="preserve"> 1979</w:t>
      </w:r>
      <w:r w:rsidR="00AE46BB" w:rsidRPr="00A85DB9">
        <w:rPr>
          <w:bCs/>
          <w:lang w:val="en-US"/>
        </w:rPr>
        <w:t>, 1982</w:t>
      </w:r>
      <w:r w:rsidR="0053015B" w:rsidRPr="00A85DB9">
        <w:rPr>
          <w:bCs/>
          <w:lang w:val="en-US"/>
        </w:rPr>
        <w:t>7</w:t>
      </w:r>
      <w:r w:rsidR="009D5027" w:rsidRPr="00A85DB9">
        <w:rPr>
          <w:bCs/>
          <w:lang w:val="en-US"/>
        </w:rPr>
        <w:t>)</w:t>
      </w:r>
      <w:r w:rsidR="00FC74C5" w:rsidRPr="00A85DB9">
        <w:rPr>
          <w:bCs/>
          <w:lang w:val="en-US"/>
        </w:rPr>
        <w:t xml:space="preserve"> r</w:t>
      </w:r>
      <w:r w:rsidR="00D45C04" w:rsidRPr="00A85DB9">
        <w:rPr>
          <w:bCs/>
          <w:lang w:val="en-US"/>
        </w:rPr>
        <w:t>esult</w:t>
      </w:r>
      <w:r w:rsidR="00652FD5" w:rsidRPr="00A85DB9">
        <w:rPr>
          <w:bCs/>
          <w:lang w:val="en-US"/>
        </w:rPr>
        <w:t>ing</w:t>
      </w:r>
      <w:r w:rsidR="00D45C04" w:rsidRPr="00A85DB9">
        <w:rPr>
          <w:bCs/>
          <w:lang w:val="en-US"/>
        </w:rPr>
        <w:t xml:space="preserve"> in</w:t>
      </w:r>
      <w:r w:rsidR="00652FD5" w:rsidRPr="00A85DB9">
        <w:rPr>
          <w:bCs/>
          <w:lang w:val="en-US"/>
        </w:rPr>
        <w:t xml:space="preserve"> an ecological cybernetic concept of mind as self-organized differences that made a difference</w:t>
      </w:r>
      <w:r w:rsidR="00166AAB" w:rsidRPr="00A85DB9">
        <w:rPr>
          <w:bCs/>
          <w:lang w:val="en-US"/>
        </w:rPr>
        <w:t xml:space="preserve"> for a cybernetically conceptualized mind (Brier 2008b)</w:t>
      </w:r>
      <w:r w:rsidR="00652FD5" w:rsidRPr="00A85DB9">
        <w:rPr>
          <w:bCs/>
          <w:lang w:val="en-US"/>
        </w:rPr>
        <w:t xml:space="preserve">. But this concepts that could </w:t>
      </w:r>
      <w:r w:rsidR="00D45C04" w:rsidRPr="00A85DB9">
        <w:rPr>
          <w:bCs/>
          <w:lang w:val="en-US"/>
        </w:rPr>
        <w:t>not encompass meaning and experience of embodied living and social systems</w:t>
      </w:r>
      <w:r w:rsidR="00D832DD" w:rsidRPr="00A85DB9">
        <w:rPr>
          <w:bCs/>
          <w:lang w:val="en-US"/>
        </w:rPr>
        <w:t xml:space="preserve"> (Brier 2008</w:t>
      </w:r>
      <w:r w:rsidR="00166AAB" w:rsidRPr="00A85DB9">
        <w:rPr>
          <w:bCs/>
          <w:lang w:val="en-US"/>
        </w:rPr>
        <w:t>a</w:t>
      </w:r>
      <w:r w:rsidR="00500FA4" w:rsidRPr="00A85DB9">
        <w:rPr>
          <w:bCs/>
          <w:lang w:val="en-US"/>
        </w:rPr>
        <w:t>, 2010, 2011</w:t>
      </w:r>
      <w:r w:rsidR="00D832DD" w:rsidRPr="00A85DB9">
        <w:rPr>
          <w:bCs/>
          <w:lang w:val="en-US"/>
        </w:rPr>
        <w:t>)</w:t>
      </w:r>
      <w:r w:rsidR="00D45C04" w:rsidRPr="00A85DB9">
        <w:rPr>
          <w:bCs/>
          <w:lang w:val="en-US"/>
        </w:rPr>
        <w:t xml:space="preserve">. </w:t>
      </w:r>
    </w:p>
    <w:p w14:paraId="30AB43E8" w14:textId="5F06D473" w:rsidR="00957B0B" w:rsidRPr="00A85DB9" w:rsidRDefault="000865E7" w:rsidP="00C256E6">
      <w:pPr>
        <w:rPr>
          <w:rFonts w:ascii="Times New Roman" w:eastAsiaTheme="minorHAnsi" w:hAnsi="Times New Roman"/>
          <w:bCs/>
          <w:sz w:val="24"/>
          <w:szCs w:val="24"/>
          <w:lang w:val="en-US" w:eastAsia="da-DK"/>
        </w:rPr>
      </w:pPr>
      <w:r w:rsidRPr="00A85DB9">
        <w:rPr>
          <w:rFonts w:ascii="Times New Roman" w:eastAsiaTheme="minorHAnsi" w:hAnsi="Times New Roman"/>
          <w:bCs/>
          <w:sz w:val="24"/>
          <w:szCs w:val="24"/>
          <w:lang w:val="en-US" w:eastAsia="da-DK"/>
        </w:rPr>
        <w:t xml:space="preserve">My main point is that </w:t>
      </w:r>
      <w:r w:rsidR="00C256E6" w:rsidRPr="00A85DB9">
        <w:rPr>
          <w:rFonts w:ascii="Times New Roman" w:eastAsiaTheme="minorHAnsi" w:hAnsi="Times New Roman"/>
          <w:bCs/>
          <w:sz w:val="24"/>
          <w:szCs w:val="24"/>
          <w:lang w:val="en-US" w:eastAsia="da-DK"/>
        </w:rPr>
        <w:t xml:space="preserve">from the present material, energetic or informational ontologies worldview </w:t>
      </w:r>
      <w:r w:rsidRPr="00A85DB9">
        <w:rPr>
          <w:rFonts w:ascii="Times New Roman" w:eastAsiaTheme="minorHAnsi" w:hAnsi="Times New Roman"/>
          <w:bCs/>
          <w:sz w:val="24"/>
          <w:szCs w:val="24"/>
          <w:lang w:val="en-US" w:eastAsia="da-DK"/>
        </w:rPr>
        <w:t xml:space="preserve">we do not </w:t>
      </w:r>
      <w:r w:rsidR="00C256E6" w:rsidRPr="00A85DB9">
        <w:rPr>
          <w:rFonts w:ascii="Times New Roman" w:eastAsiaTheme="minorHAnsi" w:hAnsi="Times New Roman"/>
          <w:bCs/>
          <w:sz w:val="24"/>
          <w:szCs w:val="24"/>
          <w:lang w:val="en-US" w:eastAsia="da-DK"/>
        </w:rPr>
        <w:t xml:space="preserve">have any idea of how life, feeling, awareness and qualia could emerge from that foundation. </w:t>
      </w:r>
    </w:p>
    <w:p w14:paraId="58BDBA71" w14:textId="77777777" w:rsidR="007B47E6" w:rsidRDefault="00FC74C5" w:rsidP="007B47E6">
      <w:pPr>
        <w:pStyle w:val="NormalWeb"/>
        <w:rPr>
          <w:bCs/>
          <w:lang w:val="en-US"/>
        </w:rPr>
      </w:pPr>
      <w:r w:rsidRPr="00A85DB9">
        <w:rPr>
          <w:bCs/>
          <w:lang w:val="en-US"/>
        </w:rPr>
        <w:t>Ever since R</w:t>
      </w:r>
      <w:r w:rsidR="009D5027" w:rsidRPr="00A85DB9">
        <w:rPr>
          <w:bCs/>
          <w:lang w:val="en-US"/>
        </w:rPr>
        <w:t xml:space="preserve">ussell and Whitehead’s attempt </w:t>
      </w:r>
      <w:r w:rsidR="00500FA4" w:rsidRPr="00A85DB9">
        <w:rPr>
          <w:bCs/>
          <w:lang w:val="en-US"/>
        </w:rPr>
        <w:t>i</w:t>
      </w:r>
      <w:r w:rsidRPr="00A85DB9">
        <w:rPr>
          <w:bCs/>
          <w:lang w:val="en-US"/>
        </w:rPr>
        <w:t xml:space="preserve">n Principia Mathematica </w:t>
      </w:r>
      <w:r w:rsidR="009D5027" w:rsidRPr="00A85DB9">
        <w:rPr>
          <w:bCs/>
          <w:lang w:val="en-US"/>
        </w:rPr>
        <w:t>to make a unified mathema</w:t>
      </w:r>
      <w:r w:rsidR="00B554DC" w:rsidRPr="00A85DB9">
        <w:rPr>
          <w:bCs/>
          <w:lang w:val="en-US"/>
        </w:rPr>
        <w:t>tical language for all sciences</w:t>
      </w:r>
      <w:r w:rsidR="00D832DD" w:rsidRPr="00A85DB9">
        <w:rPr>
          <w:bCs/>
          <w:lang w:val="en-US"/>
        </w:rPr>
        <w:t xml:space="preserve"> and logical positivism failed (Carnap,</w:t>
      </w:r>
      <w:r w:rsidR="00A85DB9">
        <w:rPr>
          <w:bCs/>
          <w:lang w:val="en-US"/>
        </w:rPr>
        <w:t xml:space="preserve"> </w:t>
      </w:r>
      <w:r w:rsidR="00D832DD" w:rsidRPr="00A85DB9">
        <w:rPr>
          <w:bCs/>
          <w:lang w:val="en-US"/>
        </w:rPr>
        <w:t>1967</w:t>
      </w:r>
      <w:r w:rsidR="00903BEC" w:rsidRPr="00A85DB9">
        <w:rPr>
          <w:bCs/>
          <w:lang w:val="en-US"/>
        </w:rPr>
        <w:t xml:space="preserve"> &amp; </w:t>
      </w:r>
      <w:r w:rsidR="00903BEC" w:rsidRPr="00A85DB9">
        <w:rPr>
          <w:lang w:val="en-US"/>
        </w:rPr>
        <w:t>Cartwright et.al</w:t>
      </w:r>
      <w:r w:rsidR="008A64A9" w:rsidRPr="00A85DB9">
        <w:rPr>
          <w:lang w:val="en-US"/>
        </w:rPr>
        <w:t>.</w:t>
      </w:r>
      <w:r w:rsidR="00903BEC" w:rsidRPr="00A85DB9">
        <w:rPr>
          <w:lang w:val="en-US"/>
        </w:rPr>
        <w:t xml:space="preserve"> 1996)</w:t>
      </w:r>
      <w:r w:rsidR="00B554DC" w:rsidRPr="00A85DB9">
        <w:rPr>
          <w:lang w:val="en-US"/>
        </w:rPr>
        <w:t>,</w:t>
      </w:r>
      <w:r w:rsidR="009D5027" w:rsidRPr="00A85DB9">
        <w:rPr>
          <w:bCs/>
          <w:lang w:val="en-US"/>
        </w:rPr>
        <w:t xml:space="preserve"> </w:t>
      </w:r>
      <w:r w:rsidRPr="00A85DB9">
        <w:rPr>
          <w:bCs/>
          <w:lang w:val="en-US"/>
        </w:rPr>
        <w:t>the strongest paradigm attempt</w:t>
      </w:r>
      <w:r w:rsidR="0053015B" w:rsidRPr="00A85DB9">
        <w:rPr>
          <w:bCs/>
          <w:lang w:val="en-US"/>
        </w:rPr>
        <w:t>ing in a new unification</w:t>
      </w:r>
      <w:r w:rsidRPr="00A85DB9">
        <w:rPr>
          <w:bCs/>
          <w:lang w:val="en-US"/>
        </w:rPr>
        <w:t xml:space="preserve"> is </w:t>
      </w:r>
      <w:r w:rsidR="00D832DD" w:rsidRPr="00A85DB9">
        <w:rPr>
          <w:bCs/>
          <w:lang w:val="en-US"/>
        </w:rPr>
        <w:t xml:space="preserve">now the info-computational </w:t>
      </w:r>
      <w:r w:rsidR="00BE0F5D" w:rsidRPr="00A85DB9">
        <w:rPr>
          <w:bCs/>
          <w:lang w:val="en-US"/>
        </w:rPr>
        <w:t>formalism</w:t>
      </w:r>
      <w:r w:rsidR="00B554DC" w:rsidRPr="00A85DB9">
        <w:rPr>
          <w:bCs/>
          <w:lang w:val="en-US"/>
        </w:rPr>
        <w:t xml:space="preserve"> </w:t>
      </w:r>
      <w:r w:rsidR="00D832DD" w:rsidRPr="00A85DB9">
        <w:rPr>
          <w:bCs/>
          <w:lang w:val="en-US"/>
        </w:rPr>
        <w:t>b</w:t>
      </w:r>
      <w:r w:rsidRPr="00A85DB9">
        <w:rPr>
          <w:bCs/>
          <w:lang w:val="en-US"/>
        </w:rPr>
        <w:t xml:space="preserve">ased on </w:t>
      </w:r>
      <w:r w:rsidR="00BE0F5D" w:rsidRPr="00A85DB9">
        <w:rPr>
          <w:bCs/>
          <w:lang w:val="en-US"/>
        </w:rPr>
        <w:t xml:space="preserve">the mathematic </w:t>
      </w:r>
      <w:r w:rsidR="00E41FCF" w:rsidRPr="00A85DB9">
        <w:rPr>
          <w:bCs/>
          <w:lang w:val="en-US"/>
        </w:rPr>
        <w:t xml:space="preserve">calculus </w:t>
      </w:r>
      <w:r w:rsidRPr="00A85DB9">
        <w:rPr>
          <w:bCs/>
          <w:lang w:val="en-US"/>
        </w:rPr>
        <w:t>developed by Gregory Chaitin</w:t>
      </w:r>
      <w:r w:rsidR="00D832DD" w:rsidRPr="00A85DB9">
        <w:rPr>
          <w:bCs/>
          <w:lang w:val="en-US"/>
        </w:rPr>
        <w:t xml:space="preserve"> (2006</w:t>
      </w:r>
      <w:r w:rsidR="00F76106" w:rsidRPr="00A85DB9">
        <w:rPr>
          <w:bCs/>
          <w:lang w:val="en-US"/>
        </w:rPr>
        <w:t xml:space="preserve"> and 2007)</w:t>
      </w:r>
      <w:r w:rsidR="00D832DD" w:rsidRPr="00A85DB9">
        <w:rPr>
          <w:bCs/>
          <w:lang w:val="en-US"/>
        </w:rPr>
        <w:t xml:space="preserve"> </w:t>
      </w:r>
      <w:r w:rsidR="00D832DD" w:rsidRPr="00A85DB9">
        <w:rPr>
          <w:bCs/>
          <w:strike/>
          <w:lang w:val="en-US"/>
        </w:rPr>
        <w:t>)</w:t>
      </w:r>
      <w:r w:rsidR="00D832DD" w:rsidRPr="00A85DB9">
        <w:rPr>
          <w:bCs/>
          <w:lang w:val="en-US"/>
        </w:rPr>
        <w:t xml:space="preserve">. </w:t>
      </w:r>
      <w:r w:rsidR="008A64A9" w:rsidRPr="00A85DB9">
        <w:rPr>
          <w:bCs/>
          <w:lang w:val="en-US"/>
        </w:rPr>
        <w:t>The paradigm</w:t>
      </w:r>
      <w:r w:rsidR="00D832DD" w:rsidRPr="00A85DB9">
        <w:rPr>
          <w:bCs/>
          <w:lang w:val="en-US"/>
        </w:rPr>
        <w:t xml:space="preserve"> is</w:t>
      </w:r>
      <w:r w:rsidRPr="00A85DB9">
        <w:rPr>
          <w:bCs/>
          <w:lang w:val="en-US"/>
        </w:rPr>
        <w:t xml:space="preserve"> only in its early beginning and is looking for a concept </w:t>
      </w:r>
      <w:r w:rsidR="009A645C" w:rsidRPr="00A85DB9">
        <w:rPr>
          <w:bCs/>
          <w:lang w:val="en-US"/>
        </w:rPr>
        <w:t>o</w:t>
      </w:r>
      <w:r w:rsidRPr="00A85DB9">
        <w:rPr>
          <w:bCs/>
          <w:lang w:val="en-US"/>
        </w:rPr>
        <w:t>f natural computing</w:t>
      </w:r>
      <w:r w:rsidR="00500FA4" w:rsidRPr="00A85DB9">
        <w:rPr>
          <w:bCs/>
          <w:lang w:val="en-US"/>
        </w:rPr>
        <w:t xml:space="preserve"> (</w:t>
      </w:r>
      <w:r w:rsidR="00D8459E" w:rsidRPr="00A85DB9">
        <w:rPr>
          <w:lang w:val="en-US"/>
        </w:rPr>
        <w:t xml:space="preserve">Dodig-Crnkovic, </w:t>
      </w:r>
      <w:r w:rsidR="00500FA4" w:rsidRPr="00A85DB9">
        <w:rPr>
          <w:bCs/>
          <w:lang w:val="en-US"/>
        </w:rPr>
        <w:t>2012)</w:t>
      </w:r>
      <w:r w:rsidRPr="00A85DB9">
        <w:rPr>
          <w:bCs/>
          <w:lang w:val="en-US"/>
        </w:rPr>
        <w:t xml:space="preserve"> going </w:t>
      </w:r>
      <w:r w:rsidR="009A645C" w:rsidRPr="00A85DB9">
        <w:rPr>
          <w:bCs/>
          <w:lang w:val="en-US"/>
        </w:rPr>
        <w:t>beyond</w:t>
      </w:r>
      <w:r w:rsidR="00921012" w:rsidRPr="00A85DB9">
        <w:rPr>
          <w:bCs/>
          <w:lang w:val="en-US"/>
        </w:rPr>
        <w:t xml:space="preserve"> t</w:t>
      </w:r>
      <w:r w:rsidRPr="00A85DB9">
        <w:rPr>
          <w:bCs/>
          <w:lang w:val="en-US"/>
        </w:rPr>
        <w:t>he Turing concept of computing</w:t>
      </w:r>
      <w:r w:rsidR="0053015B" w:rsidRPr="00A85DB9">
        <w:rPr>
          <w:bCs/>
          <w:lang w:val="en-US"/>
        </w:rPr>
        <w:t xml:space="preserve">. </w:t>
      </w:r>
      <w:r w:rsidR="00F1509E" w:rsidRPr="00A85DB9">
        <w:rPr>
          <w:bCs/>
          <w:lang w:val="en"/>
        </w:rPr>
        <w:t xml:space="preserve">But </w:t>
      </w:r>
      <w:r w:rsidR="00535822">
        <w:rPr>
          <w:bCs/>
          <w:lang w:val="en"/>
        </w:rPr>
        <w:t xml:space="preserve">even that </w:t>
      </w:r>
      <w:r w:rsidR="0053015B" w:rsidRPr="00A85DB9">
        <w:rPr>
          <w:bCs/>
          <w:lang w:val="en"/>
        </w:rPr>
        <w:t xml:space="preserve">still </w:t>
      </w:r>
      <w:r w:rsidR="00F1509E" w:rsidRPr="00A85DB9">
        <w:rPr>
          <w:bCs/>
          <w:lang w:val="en"/>
        </w:rPr>
        <w:t>does not encompass the experiential feeling mind and the meaning orienting aspect of intersubjective communication w</w:t>
      </w:r>
      <w:r w:rsidR="0053015B" w:rsidRPr="00A85DB9">
        <w:rPr>
          <w:bCs/>
          <w:lang w:val="en"/>
        </w:rPr>
        <w:t>ither be</w:t>
      </w:r>
      <w:r w:rsidR="00F1509E" w:rsidRPr="00A85DB9">
        <w:rPr>
          <w:bCs/>
          <w:lang w:val="en"/>
        </w:rPr>
        <w:t xml:space="preserve"> </w:t>
      </w:r>
      <w:r w:rsidR="0053015B" w:rsidRPr="00A85DB9">
        <w:rPr>
          <w:bCs/>
          <w:lang w:val="en"/>
        </w:rPr>
        <w:t xml:space="preserve">only </w:t>
      </w:r>
      <w:r w:rsidR="00F1509E" w:rsidRPr="00A85DB9">
        <w:rPr>
          <w:bCs/>
          <w:lang w:val="en"/>
        </w:rPr>
        <w:t>sign or also language based.</w:t>
      </w:r>
      <w:r w:rsidR="00F1509E" w:rsidRPr="00F1509E">
        <w:rPr>
          <w:bCs/>
          <w:lang w:val="en-US"/>
        </w:rPr>
        <w:t xml:space="preserve"> </w:t>
      </w:r>
    </w:p>
    <w:p w14:paraId="3F738A42" w14:textId="01A658B9" w:rsidR="00A85DB9" w:rsidRPr="00535822" w:rsidRDefault="00C07D74" w:rsidP="007B47E6">
      <w:pPr>
        <w:pStyle w:val="NormalWeb"/>
        <w:rPr>
          <w:bCs/>
          <w:lang w:val="en-US"/>
        </w:rPr>
      </w:pPr>
      <w:r w:rsidRPr="00535822">
        <w:rPr>
          <w:bCs/>
          <w:lang w:val="en-US"/>
        </w:rPr>
        <w:lastRenderedPageBreak/>
        <w:t>So far there is no conclusive evidence to make us believe that the core of reality across nature, culture, life and mind is purely absolute mathematical law as Penrose (2004) seems to suggest</w:t>
      </w:r>
      <w:r w:rsidR="00535822" w:rsidRPr="00535822">
        <w:rPr>
          <w:bCs/>
          <w:lang w:val="en-US"/>
        </w:rPr>
        <w:t xml:space="preserve"> or </w:t>
      </w:r>
      <w:proofErr w:type="gramStart"/>
      <w:r w:rsidR="00535822" w:rsidRPr="00535822">
        <w:rPr>
          <w:bCs/>
          <w:lang w:val="en-US"/>
        </w:rPr>
        <w:t>purely</w:t>
      </w:r>
      <w:proofErr w:type="gramEnd"/>
      <w:r w:rsidR="00535822" w:rsidRPr="00535822">
        <w:rPr>
          <w:bCs/>
          <w:lang w:val="en-US"/>
        </w:rPr>
        <w:t xml:space="preserve"> computational</w:t>
      </w:r>
      <w:r w:rsidRPr="00535822">
        <w:rPr>
          <w:bCs/>
          <w:lang w:val="en-US"/>
        </w:rPr>
        <w:t xml:space="preserve">. </w:t>
      </w:r>
    </w:p>
    <w:p w14:paraId="18B9C415" w14:textId="489B746B" w:rsidR="00C1193D" w:rsidRPr="00535822" w:rsidRDefault="00C1193D" w:rsidP="00A85DB9">
      <w:pPr>
        <w:rPr>
          <w:iCs/>
          <w:lang w:val="en-US"/>
        </w:rPr>
      </w:pPr>
      <w:r w:rsidRPr="00535822">
        <w:rPr>
          <w:rFonts w:ascii="Times New Roman" w:eastAsiaTheme="minorHAnsi" w:hAnsi="Times New Roman"/>
          <w:bCs/>
          <w:sz w:val="24"/>
          <w:szCs w:val="24"/>
          <w:lang w:val="en-US" w:eastAsia="da-DK"/>
        </w:rPr>
        <w:t>Meaning is a way of making ‘sense’ of things for the individual in the world perceived. It is a non-mathematical existential feeling aspect of life</w:t>
      </w:r>
      <w:r w:rsidR="00B14885" w:rsidRPr="00535822">
        <w:rPr>
          <w:rFonts w:ascii="Times New Roman" w:eastAsiaTheme="minorHAnsi" w:hAnsi="Times New Roman"/>
          <w:bCs/>
          <w:sz w:val="24"/>
          <w:szCs w:val="24"/>
          <w:lang w:val="en-US" w:eastAsia="da-DK"/>
        </w:rPr>
        <w:t xml:space="preserve"> related to reflection </w:t>
      </w:r>
      <w:r w:rsidR="00A85DB9" w:rsidRPr="00535822">
        <w:rPr>
          <w:rFonts w:ascii="Times New Roman" w:eastAsiaTheme="minorHAnsi" w:hAnsi="Times New Roman"/>
          <w:bCs/>
          <w:sz w:val="24"/>
          <w:szCs w:val="24"/>
          <w:lang w:val="en-US" w:eastAsia="da-DK"/>
        </w:rPr>
        <w:t>past, present and future of existenc</w:t>
      </w:r>
      <w:r w:rsidR="00793981" w:rsidRPr="00535822">
        <w:rPr>
          <w:rFonts w:ascii="Times New Roman" w:eastAsiaTheme="minorHAnsi" w:hAnsi="Times New Roman"/>
          <w:bCs/>
          <w:sz w:val="24"/>
          <w:szCs w:val="24"/>
          <w:lang w:val="en-US" w:eastAsia="da-DK"/>
        </w:rPr>
        <w:t>e</w:t>
      </w:r>
      <w:r w:rsidR="00A85DB9" w:rsidRPr="00535822">
        <w:rPr>
          <w:rFonts w:ascii="Times New Roman" w:eastAsiaTheme="minorHAnsi" w:hAnsi="Times New Roman"/>
          <w:bCs/>
          <w:sz w:val="24"/>
          <w:szCs w:val="24"/>
          <w:lang w:val="en-US" w:eastAsia="da-DK"/>
        </w:rPr>
        <w:t xml:space="preserve"> in</w:t>
      </w:r>
      <w:r w:rsidR="00B14885" w:rsidRPr="00535822">
        <w:rPr>
          <w:rFonts w:ascii="Times New Roman" w:eastAsiaTheme="minorHAnsi" w:hAnsi="Times New Roman"/>
          <w:bCs/>
          <w:sz w:val="24"/>
          <w:szCs w:val="24"/>
          <w:lang w:val="en-US" w:eastAsia="da-DK"/>
        </w:rPr>
        <w:t xml:space="preserve"> the surrounding environment</w:t>
      </w:r>
      <w:r w:rsidR="00A85DB9" w:rsidRPr="00535822">
        <w:rPr>
          <w:rFonts w:ascii="Times New Roman" w:eastAsiaTheme="minorHAnsi" w:hAnsi="Times New Roman"/>
          <w:bCs/>
          <w:sz w:val="24"/>
          <w:szCs w:val="24"/>
          <w:lang w:val="en-US" w:eastAsia="da-DK"/>
        </w:rPr>
        <w:t>, in humans</w:t>
      </w:r>
      <w:r w:rsidRPr="00535822">
        <w:rPr>
          <w:rFonts w:ascii="Times New Roman" w:eastAsiaTheme="minorHAnsi" w:hAnsi="Times New Roman"/>
          <w:bCs/>
          <w:sz w:val="24"/>
          <w:szCs w:val="24"/>
          <w:lang w:val="en-US" w:eastAsia="da-DK"/>
        </w:rPr>
        <w:t xml:space="preserve"> enhanced by language, writings</w:t>
      </w:r>
      <w:r w:rsidR="00B14885" w:rsidRPr="00535822">
        <w:rPr>
          <w:rFonts w:ascii="Times New Roman" w:eastAsiaTheme="minorHAnsi" w:hAnsi="Times New Roman"/>
          <w:bCs/>
          <w:sz w:val="24"/>
          <w:szCs w:val="24"/>
          <w:lang w:val="en-US" w:eastAsia="da-DK"/>
        </w:rPr>
        <w:t>, pictures, music</w:t>
      </w:r>
      <w:r w:rsidR="00A85DB9" w:rsidRPr="00535822">
        <w:rPr>
          <w:rFonts w:ascii="Times New Roman" w:eastAsiaTheme="minorHAnsi" w:hAnsi="Times New Roman"/>
          <w:bCs/>
          <w:sz w:val="24"/>
          <w:szCs w:val="24"/>
          <w:lang w:val="en-US" w:eastAsia="da-DK"/>
        </w:rPr>
        <w:t xml:space="preserve"> through</w:t>
      </w:r>
      <w:r w:rsidRPr="00535822">
        <w:rPr>
          <w:rFonts w:ascii="Times New Roman" w:eastAsiaTheme="minorHAnsi" w:hAnsi="Times New Roman"/>
          <w:bCs/>
          <w:sz w:val="24"/>
          <w:szCs w:val="24"/>
          <w:lang w:val="en-US" w:eastAsia="da-DK"/>
        </w:rPr>
        <w:t xml:space="preserve"> culture. In animals </w:t>
      </w:r>
      <w:r w:rsidR="00B14885" w:rsidRPr="00535822">
        <w:rPr>
          <w:rFonts w:ascii="Times New Roman" w:eastAsiaTheme="minorHAnsi" w:hAnsi="Times New Roman"/>
          <w:bCs/>
          <w:sz w:val="24"/>
          <w:szCs w:val="24"/>
          <w:lang w:val="en-US" w:eastAsia="da-DK"/>
        </w:rPr>
        <w:t xml:space="preserve">cognition and </w:t>
      </w:r>
      <w:r w:rsidR="00A85DB9" w:rsidRPr="00535822">
        <w:rPr>
          <w:rFonts w:ascii="Times New Roman" w:eastAsiaTheme="minorHAnsi" w:hAnsi="Times New Roman"/>
          <w:bCs/>
          <w:sz w:val="24"/>
          <w:szCs w:val="24"/>
          <w:lang w:val="en-US" w:eastAsia="da-DK"/>
        </w:rPr>
        <w:t>communication</w:t>
      </w:r>
      <w:r w:rsidR="00B14885" w:rsidRPr="00535822">
        <w:rPr>
          <w:rFonts w:ascii="Times New Roman" w:eastAsiaTheme="minorHAnsi" w:hAnsi="Times New Roman"/>
          <w:bCs/>
          <w:sz w:val="24"/>
          <w:szCs w:val="24"/>
          <w:lang w:val="en-US" w:eastAsia="da-DK"/>
        </w:rPr>
        <w:t xml:space="preserve"> are </w:t>
      </w:r>
      <w:r w:rsidRPr="00535822">
        <w:rPr>
          <w:rFonts w:ascii="Times New Roman" w:eastAsiaTheme="minorHAnsi" w:hAnsi="Times New Roman"/>
          <w:bCs/>
          <w:sz w:val="24"/>
          <w:szCs w:val="24"/>
          <w:lang w:val="en-US" w:eastAsia="da-DK"/>
        </w:rPr>
        <w:t xml:space="preserve">connected to survival, procreation and pleasure. In humans </w:t>
      </w:r>
      <w:r w:rsidR="00B14885" w:rsidRPr="00535822">
        <w:rPr>
          <w:rFonts w:ascii="Times New Roman" w:eastAsiaTheme="minorHAnsi" w:hAnsi="Times New Roman"/>
          <w:bCs/>
          <w:sz w:val="24"/>
          <w:szCs w:val="24"/>
          <w:lang w:val="en-US" w:eastAsia="da-DK"/>
        </w:rPr>
        <w:t xml:space="preserve">beings </w:t>
      </w:r>
      <w:r w:rsidR="007F3542" w:rsidRPr="00535822">
        <w:rPr>
          <w:rFonts w:ascii="Times New Roman" w:eastAsiaTheme="minorHAnsi" w:hAnsi="Times New Roman"/>
          <w:bCs/>
          <w:sz w:val="24"/>
          <w:szCs w:val="24"/>
          <w:lang w:val="en-US" w:eastAsia="da-DK"/>
        </w:rPr>
        <w:t>cognition develops into consciousness through subjective</w:t>
      </w:r>
      <w:r w:rsidR="00A85DB9" w:rsidRPr="00535822">
        <w:rPr>
          <w:rFonts w:ascii="Times New Roman" w:eastAsiaTheme="minorHAnsi" w:hAnsi="Times New Roman"/>
          <w:bCs/>
          <w:sz w:val="24"/>
          <w:szCs w:val="24"/>
          <w:lang w:val="en-US" w:eastAsia="da-DK"/>
        </w:rPr>
        <w:t xml:space="preserve"> experiential and meaning based</w:t>
      </w:r>
      <w:r w:rsidR="007F3542" w:rsidRPr="00535822">
        <w:rPr>
          <w:rFonts w:ascii="Times New Roman" w:eastAsiaTheme="minorHAnsi" w:hAnsi="Times New Roman"/>
          <w:bCs/>
          <w:sz w:val="24"/>
          <w:szCs w:val="24"/>
          <w:lang w:val="en-US" w:eastAsia="da-DK"/>
        </w:rPr>
        <w:t xml:space="preserve"> (self-</w:t>
      </w:r>
      <w:r w:rsidR="00A85DB9" w:rsidRPr="00535822">
        <w:rPr>
          <w:rFonts w:ascii="Times New Roman" w:eastAsiaTheme="minorHAnsi" w:hAnsi="Times New Roman"/>
          <w:bCs/>
          <w:sz w:val="24"/>
          <w:szCs w:val="24"/>
          <w:lang w:val="en-US" w:eastAsia="da-DK"/>
        </w:rPr>
        <w:t>) reflection</w:t>
      </w:r>
      <w:r w:rsidR="007F3542" w:rsidRPr="00535822">
        <w:rPr>
          <w:rFonts w:ascii="Times New Roman" w:eastAsiaTheme="minorHAnsi" w:hAnsi="Times New Roman"/>
          <w:bCs/>
          <w:sz w:val="24"/>
          <w:szCs w:val="24"/>
          <w:lang w:val="en-US" w:eastAsia="da-DK"/>
        </w:rPr>
        <w:t xml:space="preserve"> of the </w:t>
      </w:r>
      <w:r w:rsidR="00A85DB9" w:rsidRPr="00535822">
        <w:rPr>
          <w:rFonts w:ascii="Times New Roman" w:eastAsiaTheme="minorHAnsi" w:hAnsi="Times New Roman"/>
          <w:bCs/>
          <w:sz w:val="24"/>
          <w:szCs w:val="24"/>
          <w:lang w:val="en-US" w:eastAsia="da-DK"/>
        </w:rPr>
        <w:t xml:space="preserve">individual’s role in the </w:t>
      </w:r>
      <w:r w:rsidR="007F3542" w:rsidRPr="00535822">
        <w:rPr>
          <w:rFonts w:ascii="Times New Roman" w:eastAsiaTheme="minorHAnsi" w:hAnsi="Times New Roman"/>
          <w:bCs/>
          <w:sz w:val="24"/>
          <w:szCs w:val="24"/>
          <w:lang w:val="en-US" w:eastAsia="da-DK"/>
        </w:rPr>
        <w:t>external world and becomes</w:t>
      </w:r>
      <w:r w:rsidRPr="00535822">
        <w:rPr>
          <w:rFonts w:ascii="Times New Roman" w:eastAsiaTheme="minorHAnsi" w:hAnsi="Times New Roman"/>
          <w:bCs/>
          <w:sz w:val="24"/>
          <w:szCs w:val="24"/>
          <w:lang w:val="en-US" w:eastAsia="da-DK"/>
        </w:rPr>
        <w:t xml:space="preserve"> an e</w:t>
      </w:r>
      <w:r w:rsidR="006A0CCF" w:rsidRPr="00535822">
        <w:rPr>
          <w:rFonts w:ascii="Times New Roman" w:eastAsiaTheme="minorHAnsi" w:hAnsi="Times New Roman"/>
          <w:bCs/>
          <w:sz w:val="24"/>
          <w:szCs w:val="24"/>
          <w:lang w:val="en-US" w:eastAsia="da-DK"/>
        </w:rPr>
        <w:t>xistential aspect.</w:t>
      </w:r>
      <w:r w:rsidR="006A0CCF" w:rsidRPr="00535822">
        <w:rPr>
          <w:iCs/>
          <w:lang w:val="en-US"/>
        </w:rPr>
        <w:t xml:space="preserve"> </w:t>
      </w:r>
    </w:p>
    <w:p w14:paraId="5AD77BED" w14:textId="206DE85E" w:rsidR="00D93540" w:rsidRPr="00535822" w:rsidRDefault="00F1509E" w:rsidP="00D93540">
      <w:pPr>
        <w:pStyle w:val="NormalWeb"/>
        <w:rPr>
          <w:bCs/>
          <w:lang w:val="en-GB"/>
        </w:rPr>
      </w:pPr>
      <w:r w:rsidRPr="00535822">
        <w:rPr>
          <w:bCs/>
          <w:lang w:val="en-US"/>
        </w:rPr>
        <w:t xml:space="preserve">My conclusion is therefore that </w:t>
      </w:r>
      <w:r w:rsidR="00C256E6" w:rsidRPr="00535822">
        <w:rPr>
          <w:bCs/>
          <w:lang w:val="en-US"/>
        </w:rPr>
        <w:t xml:space="preserve">a broader foundation </w:t>
      </w:r>
      <w:r w:rsidR="00F617E4" w:rsidRPr="00535822">
        <w:rPr>
          <w:bCs/>
          <w:lang w:val="en-US"/>
        </w:rPr>
        <w:t xml:space="preserve">is needed in order to understand the basis for information and communication in living systems. </w:t>
      </w:r>
      <w:r w:rsidR="005C723A" w:rsidRPr="00535822">
        <w:rPr>
          <w:bCs/>
          <w:lang w:val="en-US"/>
        </w:rPr>
        <w:t>T</w:t>
      </w:r>
      <w:r w:rsidR="00F617E4" w:rsidRPr="00535822">
        <w:rPr>
          <w:bCs/>
          <w:lang w:val="en-US"/>
        </w:rPr>
        <w:t xml:space="preserve">herefore </w:t>
      </w:r>
      <w:r w:rsidR="005C723A" w:rsidRPr="00535822">
        <w:rPr>
          <w:bCs/>
          <w:lang w:val="en-US"/>
        </w:rPr>
        <w:t xml:space="preserve">we need to include a phenomenological and hermeneutical ground in order to </w:t>
      </w:r>
      <w:r w:rsidRPr="00535822">
        <w:rPr>
          <w:bCs/>
          <w:lang w:val="en-US"/>
        </w:rPr>
        <w:t>integrate</w:t>
      </w:r>
      <w:r w:rsidR="005C723A" w:rsidRPr="00535822">
        <w:rPr>
          <w:bCs/>
          <w:lang w:val="en-US"/>
        </w:rPr>
        <w:t xml:space="preserve"> a theory of interpretative</w:t>
      </w:r>
      <w:r w:rsidR="009D7051" w:rsidRPr="00535822">
        <w:rPr>
          <w:bCs/>
          <w:lang w:val="en-US"/>
        </w:rPr>
        <w:t>/</w:t>
      </w:r>
      <w:r w:rsidR="009D7051" w:rsidRPr="00535822">
        <w:rPr>
          <w:bCs/>
          <w:i/>
          <w:lang w:val="en-US"/>
        </w:rPr>
        <w:t>subjective</w:t>
      </w:r>
      <w:r w:rsidR="005C723A" w:rsidRPr="00535822">
        <w:rPr>
          <w:bCs/>
          <w:lang w:val="en-US"/>
        </w:rPr>
        <w:t xml:space="preserve"> </w:t>
      </w:r>
      <w:r w:rsidR="00A85DB9" w:rsidRPr="00535822">
        <w:rPr>
          <w:bCs/>
          <w:lang w:val="en-US"/>
        </w:rPr>
        <w:t xml:space="preserve">and intersubjective </w:t>
      </w:r>
      <w:r w:rsidR="005C723A" w:rsidRPr="00535822">
        <w:rPr>
          <w:bCs/>
          <w:lang w:val="en-US"/>
        </w:rPr>
        <w:t xml:space="preserve">meaning and signification with a theory of </w:t>
      </w:r>
      <w:r w:rsidR="005C723A" w:rsidRPr="00535822">
        <w:rPr>
          <w:bCs/>
          <w:i/>
          <w:lang w:val="en-US"/>
        </w:rPr>
        <w:t>objective</w:t>
      </w:r>
      <w:r w:rsidR="005C723A" w:rsidRPr="00535822">
        <w:rPr>
          <w:bCs/>
          <w:lang w:val="en-US"/>
        </w:rPr>
        <w:t xml:space="preserve"> information, which has a physical grounding</w:t>
      </w:r>
      <w:r w:rsidR="00793981" w:rsidRPr="00535822">
        <w:rPr>
          <w:bCs/>
          <w:lang w:val="en-US"/>
        </w:rPr>
        <w:t xml:space="preserve"> </w:t>
      </w:r>
      <w:r w:rsidR="00793981" w:rsidRPr="00535822">
        <w:rPr>
          <w:bCs/>
          <w:lang w:val="en-GB"/>
        </w:rPr>
        <w:t>(</w:t>
      </w:r>
      <w:r w:rsidR="00793981" w:rsidRPr="00535822">
        <w:rPr>
          <w:bCs/>
          <w:lang w:val="en-GB"/>
        </w:rPr>
        <w:t xml:space="preserve">see </w:t>
      </w:r>
      <w:r w:rsidR="00793981" w:rsidRPr="00535822">
        <w:rPr>
          <w:bCs/>
          <w:lang w:val="en-GB"/>
        </w:rPr>
        <w:t xml:space="preserve">for instance </w:t>
      </w:r>
      <w:proofErr w:type="spellStart"/>
      <w:r w:rsidR="00793981" w:rsidRPr="00535822">
        <w:rPr>
          <w:bCs/>
          <w:lang w:val="en-GB"/>
        </w:rPr>
        <w:t>Plamen</w:t>
      </w:r>
      <w:proofErr w:type="spellEnd"/>
      <w:r w:rsidR="00793981" w:rsidRPr="00535822">
        <w:rPr>
          <w:bCs/>
          <w:lang w:val="en-GB"/>
        </w:rPr>
        <w:t xml:space="preserve">, Rosen &amp; </w:t>
      </w:r>
      <w:proofErr w:type="spellStart"/>
      <w:r w:rsidR="00793981" w:rsidRPr="00535822">
        <w:rPr>
          <w:bCs/>
          <w:lang w:val="en-GB"/>
        </w:rPr>
        <w:t>Gare</w:t>
      </w:r>
      <w:proofErr w:type="spellEnd"/>
      <w:r w:rsidR="00793981" w:rsidRPr="00535822">
        <w:rPr>
          <w:bCs/>
          <w:lang w:val="en-GB"/>
        </w:rPr>
        <w:t xml:space="preserve"> 2015)</w:t>
      </w:r>
      <w:r w:rsidR="005C723A" w:rsidRPr="00535822">
        <w:rPr>
          <w:bCs/>
          <w:lang w:val="en-US"/>
        </w:rPr>
        <w:t xml:space="preserve">. </w:t>
      </w:r>
      <w:r w:rsidR="00C07D74" w:rsidRPr="00535822">
        <w:rPr>
          <w:lang w:val="en-US"/>
        </w:rPr>
        <w:t xml:space="preserve">Thus </w:t>
      </w:r>
      <w:r w:rsidR="005B5DB6" w:rsidRPr="00535822">
        <w:rPr>
          <w:lang w:val="en-US"/>
        </w:rPr>
        <w:t xml:space="preserve">the question is </w:t>
      </w:r>
      <w:r w:rsidR="00C07D74" w:rsidRPr="00535822">
        <w:rPr>
          <w:lang w:val="en-US"/>
        </w:rPr>
        <w:t>how c</w:t>
      </w:r>
      <w:r w:rsidR="00D93540" w:rsidRPr="00535822">
        <w:rPr>
          <w:bCs/>
          <w:lang w:val="en-GB"/>
        </w:rPr>
        <w:t>an we establish an alternative transdisciplinary model of the sciences and the humanities to the logical positivist reductionism on one hand and to postmodernist relativist constructivism on the other in the form of a transdisciplinary concept of Wissenschaft</w:t>
      </w:r>
      <w:r w:rsidR="005B5DB6" w:rsidRPr="00535822">
        <w:rPr>
          <w:bCs/>
          <w:lang w:val="en-GB"/>
        </w:rPr>
        <w:t xml:space="preserve"> (i.e. “knowledge creation”, implying both subjectivism and objectivism)</w:t>
      </w:r>
      <w:r w:rsidR="00D93540" w:rsidRPr="00535822">
        <w:rPr>
          <w:bCs/>
          <w:lang w:val="en-GB"/>
        </w:rPr>
        <w:t>? The body and its meaning-making processes is a complex multidimensional object of research that necessitates trans-disciplinary theoretical approaches including biological sciences, primarily biosemiotics and bio</w:t>
      </w:r>
      <w:r w:rsidR="00793981" w:rsidRPr="00535822">
        <w:rPr>
          <w:bCs/>
          <w:lang w:val="en-GB"/>
        </w:rPr>
        <w:t>-</w:t>
      </w:r>
      <w:r w:rsidR="00D93540" w:rsidRPr="00535822">
        <w:rPr>
          <w:bCs/>
          <w:lang w:val="en-GB"/>
        </w:rPr>
        <w:t>cybernetics, cognition and communication sciences, phenomenology, hermeneutics, philosophy of sci</w:t>
      </w:r>
      <w:r w:rsidR="00B25F39" w:rsidRPr="00535822">
        <w:rPr>
          <w:bCs/>
          <w:lang w:val="en-GB"/>
        </w:rPr>
        <w:t>ence and philosophical theology</w:t>
      </w:r>
      <w:r w:rsidR="00C256E6" w:rsidRPr="00535822">
        <w:rPr>
          <w:bCs/>
          <w:lang w:val="en-GB"/>
        </w:rPr>
        <w:t xml:space="preserve"> </w:t>
      </w:r>
      <w:r w:rsidR="00B25F39" w:rsidRPr="00535822">
        <w:rPr>
          <w:lang w:val="en-US"/>
        </w:rPr>
        <w:t>(Harney 2015</w:t>
      </w:r>
      <w:r w:rsidR="00C256E6" w:rsidRPr="00535822">
        <w:rPr>
          <w:iCs/>
          <w:lang w:val="en-US"/>
        </w:rPr>
        <w:t xml:space="preserve">, </w:t>
      </w:r>
      <w:r w:rsidR="00C256E6" w:rsidRPr="00535822">
        <w:rPr>
          <w:bCs/>
          <w:lang w:val="en-US"/>
        </w:rPr>
        <w:t>Davies &amp; Gregersen 2009</w:t>
      </w:r>
      <w:r w:rsidR="00B25F39" w:rsidRPr="00535822">
        <w:rPr>
          <w:lang w:val="en-US"/>
        </w:rPr>
        <w:t>).</w:t>
      </w:r>
    </w:p>
    <w:p w14:paraId="4EB339A2" w14:textId="33838364" w:rsidR="00BE0F5D" w:rsidRPr="00535822" w:rsidRDefault="00D93540" w:rsidP="00124D99">
      <w:pPr>
        <w:pStyle w:val="NormalWeb"/>
        <w:rPr>
          <w:bCs/>
          <w:lang w:val="en-GB"/>
        </w:rPr>
      </w:pPr>
      <w:r w:rsidRPr="00535822">
        <w:rPr>
          <w:bCs/>
          <w:lang w:val="en-GB"/>
        </w:rPr>
        <w:t xml:space="preserve">Peirce develops his pragmaticism as a way to unite empirical research, meaning and experience. His ontology is not only materialistic science but does also include meaning through embodied interaction through </w:t>
      </w:r>
      <w:r w:rsidRPr="00535822">
        <w:rPr>
          <w:bCs/>
          <w:i/>
          <w:lang w:val="en-GB"/>
        </w:rPr>
        <w:t>experiential living</w:t>
      </w:r>
      <w:r w:rsidRPr="00535822">
        <w:rPr>
          <w:bCs/>
          <w:lang w:val="en-GB"/>
        </w:rPr>
        <w:t xml:space="preserve"> bodies and thereby the social as well as the subjective forms of cognition, meaning and interpretation. Thereby he goes further than Popper’s</w:t>
      </w:r>
      <w:r w:rsidR="00566D94" w:rsidRPr="00535822">
        <w:rPr>
          <w:bCs/>
          <w:lang w:val="en-GB"/>
        </w:rPr>
        <w:t xml:space="preserve"> (1978)</w:t>
      </w:r>
      <w:r w:rsidRPr="00535822">
        <w:rPr>
          <w:bCs/>
          <w:lang w:val="en-GB"/>
        </w:rPr>
        <w:t xml:space="preserve"> view of the three worlds. Communication is not only a world of objective knowledge</w:t>
      </w:r>
      <w:r w:rsidR="00C256E6" w:rsidRPr="00535822">
        <w:rPr>
          <w:bCs/>
          <w:lang w:val="en-GB"/>
        </w:rPr>
        <w:t xml:space="preserve"> but is intersubjective meaningful information</w:t>
      </w:r>
      <w:r w:rsidR="00566D94" w:rsidRPr="00535822">
        <w:rPr>
          <w:bCs/>
          <w:lang w:val="en-GB"/>
        </w:rPr>
        <w:t>.</w:t>
      </w:r>
      <w:r w:rsidR="00BE0F5D" w:rsidRPr="00535822">
        <w:rPr>
          <w:bCs/>
          <w:lang w:val="en-GB"/>
        </w:rPr>
        <w:t xml:space="preserve"> </w:t>
      </w:r>
      <w:r w:rsidRPr="00535822">
        <w:rPr>
          <w:bCs/>
          <w:lang w:val="en-GB"/>
        </w:rPr>
        <w:t>Peirce’s idea of ‘the world’ is much bigger than what science considers being ‘the world’</w:t>
      </w:r>
      <w:r w:rsidR="00BE0F5D" w:rsidRPr="00535822">
        <w:rPr>
          <w:bCs/>
          <w:lang w:val="en-GB"/>
        </w:rPr>
        <w:t xml:space="preserve">. </w:t>
      </w:r>
    </w:p>
    <w:p w14:paraId="318655DF" w14:textId="2BAEC53F" w:rsidR="004A6D46" w:rsidRPr="00535822" w:rsidRDefault="00C256E6" w:rsidP="00124D99">
      <w:pPr>
        <w:pStyle w:val="NormalWeb"/>
        <w:rPr>
          <w:lang w:val="en-US"/>
        </w:rPr>
      </w:pPr>
      <w:r w:rsidRPr="00535822">
        <w:rPr>
          <w:lang w:val="en-US"/>
        </w:rPr>
        <w:t>My</w:t>
      </w:r>
      <w:r w:rsidR="00F172D1" w:rsidRPr="00535822">
        <w:rPr>
          <w:lang w:val="en-US"/>
        </w:rPr>
        <w:t xml:space="preserve"> claim is that</w:t>
      </w:r>
      <w:r w:rsidR="00E05284" w:rsidRPr="00535822">
        <w:rPr>
          <w:lang w:val="en-US"/>
        </w:rPr>
        <w:t xml:space="preserve"> an evolutionary theory of the emergence of experiential consciousness will -</w:t>
      </w:r>
      <w:r w:rsidR="00F172D1" w:rsidRPr="00535822">
        <w:rPr>
          <w:lang w:val="en-US"/>
        </w:rPr>
        <w:t xml:space="preserve"> so far</w:t>
      </w:r>
      <w:r w:rsidR="001A4B4A" w:rsidRPr="00535822">
        <w:rPr>
          <w:lang w:val="en-US"/>
        </w:rPr>
        <w:t xml:space="preserve"> </w:t>
      </w:r>
      <w:r w:rsidR="00E05284" w:rsidRPr="00535822">
        <w:rPr>
          <w:lang w:val="en-US"/>
        </w:rPr>
        <w:t xml:space="preserve">- </w:t>
      </w:r>
      <w:r w:rsidR="001A4B4A" w:rsidRPr="00535822">
        <w:rPr>
          <w:lang w:val="en-US"/>
        </w:rPr>
        <w:t xml:space="preserve">only work from </w:t>
      </w:r>
      <w:r w:rsidR="00F172D1" w:rsidRPr="00535822">
        <w:rPr>
          <w:lang w:val="en-US"/>
        </w:rPr>
        <w:t>Peirce’s foundation</w:t>
      </w:r>
      <w:r w:rsidR="00566D94" w:rsidRPr="00535822">
        <w:rPr>
          <w:lang w:val="en-US"/>
        </w:rPr>
        <w:t xml:space="preserve"> (Brier 2015c)</w:t>
      </w:r>
      <w:r w:rsidR="00B22703" w:rsidRPr="00535822">
        <w:rPr>
          <w:lang w:val="en-US"/>
        </w:rPr>
        <w:t>, because it is a realist process philosophy integrating phenomenology (</w:t>
      </w:r>
      <w:r w:rsidR="00FF1EB5" w:rsidRPr="00535822">
        <w:rPr>
          <w:lang w:val="en-US"/>
        </w:rPr>
        <w:t>Harney 2015)</w:t>
      </w:r>
      <w:r w:rsidR="001A4B4A" w:rsidRPr="00535822">
        <w:rPr>
          <w:lang w:val="en-US"/>
        </w:rPr>
        <w:t>.</w:t>
      </w:r>
      <w:r w:rsidR="006C25C8" w:rsidRPr="00535822">
        <w:rPr>
          <w:lang w:val="en-US"/>
        </w:rPr>
        <w:t xml:space="preserve"> </w:t>
      </w:r>
      <w:r w:rsidR="00F1509E" w:rsidRPr="00535822">
        <w:rPr>
          <w:lang w:val="en-US"/>
        </w:rPr>
        <w:t xml:space="preserve">Charles Sanders Peirce’s pragmaticist semiotics integrates logic and information in interpretative </w:t>
      </w:r>
      <w:r w:rsidR="00E05284" w:rsidRPr="00535822">
        <w:rPr>
          <w:lang w:val="en-US"/>
        </w:rPr>
        <w:t xml:space="preserve">phenomenologically based </w:t>
      </w:r>
      <w:r w:rsidR="00A806CC" w:rsidRPr="00535822">
        <w:rPr>
          <w:lang w:val="en-US"/>
        </w:rPr>
        <w:t xml:space="preserve">semiotics </w:t>
      </w:r>
      <w:r w:rsidR="00E05284" w:rsidRPr="00535822">
        <w:rPr>
          <w:lang w:val="en-US"/>
        </w:rPr>
        <w:t>(</w:t>
      </w:r>
      <w:r w:rsidR="00E05284" w:rsidRPr="00535822">
        <w:rPr>
          <w:bCs/>
          <w:lang w:val="en"/>
        </w:rPr>
        <w:t>Ransdell, 1989)</w:t>
      </w:r>
      <w:r w:rsidR="00F1509E" w:rsidRPr="00535822">
        <w:rPr>
          <w:lang w:val="en-US"/>
        </w:rPr>
        <w:t>.</w:t>
      </w:r>
      <w:r w:rsidR="00F1509E" w:rsidRPr="00535822">
        <w:rPr>
          <w:bCs/>
          <w:lang w:val="en-US"/>
        </w:rPr>
        <w:t xml:space="preserve"> I therefore suggest building information theories based on semiotics from the basic relations of embodied living systems meaningful cognition and communication</w:t>
      </w:r>
      <w:r w:rsidR="00E05284" w:rsidRPr="00535822">
        <w:rPr>
          <w:lang w:val="en-US"/>
        </w:rPr>
        <w:t xml:space="preserve"> and so does</w:t>
      </w:r>
      <w:r w:rsidR="00E05284" w:rsidRPr="00535822">
        <w:rPr>
          <w:bCs/>
          <w:lang w:val="en-US"/>
        </w:rPr>
        <w:t xml:space="preserve"> Luciano Floridi (2011</w:t>
      </w:r>
      <w:r w:rsidR="00793981" w:rsidRPr="00535822">
        <w:rPr>
          <w:bCs/>
          <w:lang w:val="en-US"/>
        </w:rPr>
        <w:t>).</w:t>
      </w:r>
    </w:p>
    <w:p w14:paraId="0F873C35" w14:textId="500EAA29" w:rsidR="00793981" w:rsidRPr="00357D2A" w:rsidRDefault="00A806CC" w:rsidP="00793981">
      <w:pPr>
        <w:pStyle w:val="NormalWeb"/>
        <w:rPr>
          <w:color w:val="FF0000"/>
          <w:lang w:val="en-US"/>
        </w:rPr>
      </w:pPr>
      <w:r w:rsidRPr="00535822">
        <w:rPr>
          <w:bCs/>
          <w:lang w:val="en-GB"/>
        </w:rPr>
        <w:t>E</w:t>
      </w:r>
      <w:r w:rsidR="006B401A" w:rsidRPr="00535822">
        <w:rPr>
          <w:bCs/>
          <w:lang w:val="en-GB"/>
        </w:rPr>
        <w:t>mbodied life is meaning</w:t>
      </w:r>
      <w:r w:rsidRPr="00535822">
        <w:rPr>
          <w:bCs/>
          <w:lang w:val="en-GB"/>
        </w:rPr>
        <w:t xml:space="preserve"> processes</w:t>
      </w:r>
      <w:r w:rsidR="006B401A" w:rsidRPr="00535822">
        <w:rPr>
          <w:bCs/>
          <w:lang w:val="en-GB"/>
        </w:rPr>
        <w:t>. Life as meaning is</w:t>
      </w:r>
      <w:r w:rsidRPr="00535822">
        <w:rPr>
          <w:bCs/>
          <w:lang w:val="en-GB"/>
        </w:rPr>
        <w:t xml:space="preserve"> a</w:t>
      </w:r>
      <w:r w:rsidR="006B401A" w:rsidRPr="00535822">
        <w:rPr>
          <w:bCs/>
          <w:lang w:val="en-GB"/>
        </w:rPr>
        <w:t xml:space="preserve">, semiotic and cognitive concept that can be applied to life as process in different historical, cultural, aesthetic, technological, ecological, and other contexts. The making of meaning is believed to take place in a non-dual process in which semiosis is distributed throughout the cybernetic system. It is believed that bodies as living entities are creating meaning in their interaction with the environment unfolding in space and time, and in </w:t>
      </w:r>
      <w:r w:rsidR="006B401A" w:rsidRPr="00535822">
        <w:rPr>
          <w:bCs/>
          <w:lang w:val="en-GB"/>
        </w:rPr>
        <w:lastRenderedPageBreak/>
        <w:t>relation to other bodies. Life as meaning includes (self) conscious, preconscious and non-conscious bodily processes</w:t>
      </w:r>
      <w:r w:rsidR="00A27588" w:rsidRPr="00535822">
        <w:rPr>
          <w:bCs/>
          <w:lang w:val="en-GB"/>
        </w:rPr>
        <w:t xml:space="preserve"> (Kauffman &amp; </w:t>
      </w:r>
      <w:proofErr w:type="spellStart"/>
      <w:r w:rsidR="00A27588" w:rsidRPr="00535822">
        <w:rPr>
          <w:bCs/>
          <w:lang w:val="en-GB"/>
        </w:rPr>
        <w:t>Gare</w:t>
      </w:r>
      <w:proofErr w:type="spellEnd"/>
      <w:r w:rsidR="00A27588" w:rsidRPr="00535822">
        <w:rPr>
          <w:bCs/>
          <w:lang w:val="en-GB"/>
        </w:rPr>
        <w:t xml:space="preserve"> 2015)</w:t>
      </w:r>
      <w:r w:rsidR="00C256E6" w:rsidRPr="00535822">
        <w:rPr>
          <w:bCs/>
          <w:lang w:val="en-GB"/>
        </w:rPr>
        <w:t xml:space="preserve">. </w:t>
      </w:r>
      <w:r w:rsidR="00BE0F5D" w:rsidRPr="00535822">
        <w:rPr>
          <w:lang w:val="en-US"/>
        </w:rPr>
        <w:t>I</w:t>
      </w:r>
      <w:r w:rsidR="00FD5CA7" w:rsidRPr="00535822">
        <w:rPr>
          <w:lang w:val="en-US"/>
        </w:rPr>
        <w:t>n my view the Peircean semiotic solution to an i</w:t>
      </w:r>
      <w:r w:rsidR="00BE0F5D" w:rsidRPr="00535822">
        <w:rPr>
          <w:lang w:val="en-US"/>
        </w:rPr>
        <w:t>n</w:t>
      </w:r>
      <w:r w:rsidR="00535822">
        <w:rPr>
          <w:lang w:val="en-US"/>
        </w:rPr>
        <w:t>terdis</w:t>
      </w:r>
      <w:r w:rsidR="00FD5CA7" w:rsidRPr="00535822">
        <w:rPr>
          <w:lang w:val="en-US"/>
        </w:rPr>
        <w:t>ciplinary framework for cognition and communication</w:t>
      </w:r>
      <w:r w:rsidR="001A4B4A" w:rsidRPr="00535822">
        <w:rPr>
          <w:lang w:val="en-US"/>
        </w:rPr>
        <w:t xml:space="preserve"> does not work without his whole pragmaticist philosophy with its foundation in his hylozoist</w:t>
      </w:r>
      <w:r w:rsidR="00F1509E" w:rsidRPr="00535822">
        <w:rPr>
          <w:lang w:val="en-US"/>
        </w:rPr>
        <w:t xml:space="preserve"> (matter is alive)</w:t>
      </w:r>
      <w:r w:rsidR="001A4B4A" w:rsidRPr="00535822">
        <w:rPr>
          <w:lang w:val="en-US"/>
        </w:rPr>
        <w:t>, thycistic</w:t>
      </w:r>
      <w:r w:rsidR="00F1509E" w:rsidRPr="00535822">
        <w:rPr>
          <w:lang w:val="en-US"/>
        </w:rPr>
        <w:t xml:space="preserve"> (</w:t>
      </w:r>
      <w:r w:rsidR="00D66155" w:rsidRPr="00535822">
        <w:rPr>
          <w:lang w:val="en-US"/>
        </w:rPr>
        <w:t xml:space="preserve">probabilistic </w:t>
      </w:r>
      <w:r w:rsidR="00F1509E" w:rsidRPr="00535822">
        <w:rPr>
          <w:lang w:val="en-US"/>
        </w:rPr>
        <w:t>stochastic)</w:t>
      </w:r>
      <w:r w:rsidR="001A4B4A" w:rsidRPr="00535822">
        <w:rPr>
          <w:lang w:val="en-US"/>
        </w:rPr>
        <w:t>, synechistic</w:t>
      </w:r>
      <w:r w:rsidR="00F1509E" w:rsidRPr="00535822">
        <w:rPr>
          <w:lang w:val="en-US"/>
        </w:rPr>
        <w:t xml:space="preserve"> (field view)</w:t>
      </w:r>
      <w:r w:rsidR="001A4B4A" w:rsidRPr="00535822">
        <w:rPr>
          <w:lang w:val="en-US"/>
        </w:rPr>
        <w:t xml:space="preserve"> and agapistic</w:t>
      </w:r>
      <w:r w:rsidR="00F1509E" w:rsidRPr="00535822">
        <w:rPr>
          <w:lang w:val="en-US"/>
        </w:rPr>
        <w:t xml:space="preserve"> (evolution is unfolding feeling)</w:t>
      </w:r>
      <w:r w:rsidR="001A4B4A" w:rsidRPr="00535822">
        <w:rPr>
          <w:lang w:val="en-US"/>
        </w:rPr>
        <w:t xml:space="preserve"> ontology, combined with </w:t>
      </w:r>
      <w:r w:rsidR="00F1509E" w:rsidRPr="00535822">
        <w:rPr>
          <w:lang w:val="en-US"/>
        </w:rPr>
        <w:t xml:space="preserve">his phaneroscopic </w:t>
      </w:r>
      <w:r w:rsidR="00923547" w:rsidRPr="00535822">
        <w:rPr>
          <w:lang w:val="en-US"/>
        </w:rPr>
        <w:t>t</w:t>
      </w:r>
      <w:r w:rsidR="00970E6E" w:rsidRPr="00535822">
        <w:rPr>
          <w:lang w:val="en-US"/>
        </w:rPr>
        <w:t>riad</w:t>
      </w:r>
      <w:r w:rsidR="00923547" w:rsidRPr="00535822">
        <w:rPr>
          <w:lang w:val="en-US"/>
        </w:rPr>
        <w:t>ic</w:t>
      </w:r>
      <w:r w:rsidR="00970E6E" w:rsidRPr="00535822">
        <w:rPr>
          <w:lang w:val="en-US"/>
        </w:rPr>
        <w:t xml:space="preserve"> </w:t>
      </w:r>
      <w:r w:rsidR="00F1509E" w:rsidRPr="00535822">
        <w:rPr>
          <w:lang w:val="en-US"/>
        </w:rPr>
        <w:t xml:space="preserve">epistemology </w:t>
      </w:r>
      <w:r w:rsidR="00923547" w:rsidRPr="00535822">
        <w:rPr>
          <w:lang w:val="en-US"/>
        </w:rPr>
        <w:t>of phenomenology</w:t>
      </w:r>
      <w:r w:rsidR="00F1509E" w:rsidRPr="00535822">
        <w:rPr>
          <w:lang w:val="en-US"/>
        </w:rPr>
        <w:t>, of which</w:t>
      </w:r>
      <w:r w:rsidR="001A4B4A" w:rsidRPr="00535822">
        <w:rPr>
          <w:lang w:val="en-US"/>
        </w:rPr>
        <w:t xml:space="preserve"> aesthetics, ethics and </w:t>
      </w:r>
      <w:r w:rsidR="00F1509E" w:rsidRPr="00535822">
        <w:rPr>
          <w:lang w:val="en-US"/>
        </w:rPr>
        <w:t xml:space="preserve">the view that </w:t>
      </w:r>
      <w:r w:rsidR="001A4B4A" w:rsidRPr="00535822">
        <w:rPr>
          <w:lang w:val="en-US"/>
        </w:rPr>
        <w:t xml:space="preserve">logic </w:t>
      </w:r>
      <w:r w:rsidR="00F1509E" w:rsidRPr="00535822">
        <w:rPr>
          <w:lang w:val="en-US"/>
        </w:rPr>
        <w:t>is semiotic</w:t>
      </w:r>
      <w:r w:rsidR="00923547" w:rsidRPr="00535822">
        <w:rPr>
          <w:lang w:val="en-US"/>
        </w:rPr>
        <w:t xml:space="preserve"> - meaning that what we know as logic is only the formal part of it -</w:t>
      </w:r>
      <w:r w:rsidR="00F1509E" w:rsidRPr="00535822">
        <w:rPr>
          <w:lang w:val="en-US"/>
        </w:rPr>
        <w:t xml:space="preserve"> i</w:t>
      </w:r>
      <w:r w:rsidR="001A4B4A" w:rsidRPr="00535822">
        <w:rPr>
          <w:lang w:val="en-US"/>
        </w:rPr>
        <w:t xml:space="preserve">s the </w:t>
      </w:r>
      <w:r w:rsidR="00F1509E" w:rsidRPr="00535822">
        <w:rPr>
          <w:lang w:val="en-US"/>
        </w:rPr>
        <w:t xml:space="preserve">rational </w:t>
      </w:r>
      <w:r w:rsidR="001A4B4A" w:rsidRPr="00535822">
        <w:rPr>
          <w:lang w:val="en-US"/>
        </w:rPr>
        <w:t>bas</w:t>
      </w:r>
      <w:r w:rsidR="00F1509E" w:rsidRPr="00535822">
        <w:rPr>
          <w:lang w:val="en-US"/>
        </w:rPr>
        <w:t>is</w:t>
      </w:r>
      <w:r w:rsidR="00A27588" w:rsidRPr="00535822">
        <w:rPr>
          <w:lang w:val="en-US"/>
        </w:rPr>
        <w:t xml:space="preserve"> (Brier 2010, 2011, 2013 a + b +c, Peirce, C. S. </w:t>
      </w:r>
      <w:r w:rsidR="00D66155" w:rsidRPr="00535822">
        <w:rPr>
          <w:lang w:val="en-US"/>
        </w:rPr>
        <w:t xml:space="preserve">1931-58, Houser &amp; </w:t>
      </w:r>
      <w:proofErr w:type="spellStart"/>
      <w:r w:rsidR="00D66155" w:rsidRPr="00535822">
        <w:rPr>
          <w:lang w:val="en-US"/>
        </w:rPr>
        <w:t>Kloesel</w:t>
      </w:r>
      <w:proofErr w:type="spellEnd"/>
      <w:r w:rsidR="00D66155" w:rsidRPr="00535822">
        <w:rPr>
          <w:lang w:val="en-US"/>
        </w:rPr>
        <w:t xml:space="preserve"> 1992</w:t>
      </w:r>
      <w:r w:rsidR="00793981" w:rsidRPr="00535822">
        <w:rPr>
          <w:lang w:val="en-US"/>
        </w:rPr>
        <w:t>,</w:t>
      </w:r>
      <w:r w:rsidR="00A27588" w:rsidRPr="00535822">
        <w:rPr>
          <w:lang w:val="en-US"/>
        </w:rPr>
        <w:t xml:space="preserve"> Peirce Edition Project </w:t>
      </w:r>
      <w:r w:rsidR="00D66155" w:rsidRPr="00535822">
        <w:rPr>
          <w:lang w:val="en-US"/>
        </w:rPr>
        <w:t>1998</w:t>
      </w:r>
      <w:r w:rsidR="00793981" w:rsidRPr="00535822">
        <w:rPr>
          <w:lang w:val="en-US"/>
        </w:rPr>
        <w:t>)</w:t>
      </w:r>
      <w:r w:rsidR="00D66155" w:rsidRPr="00535822">
        <w:rPr>
          <w:lang w:val="en-US"/>
        </w:rPr>
        <w:t>.</w:t>
      </w:r>
      <w:r w:rsidR="00F1509E" w:rsidRPr="00535822">
        <w:rPr>
          <w:lang w:val="en-US"/>
        </w:rPr>
        <w:t xml:space="preserve"> </w:t>
      </w:r>
    </w:p>
    <w:p w14:paraId="2755ECE9" w14:textId="5DA2D7CF" w:rsidR="00535822" w:rsidRPr="00535822" w:rsidRDefault="001A4B4A" w:rsidP="00535822">
      <w:pPr>
        <w:pStyle w:val="NormalWeb"/>
        <w:rPr>
          <w:lang w:val="en-US"/>
        </w:rPr>
      </w:pPr>
      <w:r w:rsidRPr="00535822">
        <w:rPr>
          <w:lang w:val="en-US"/>
        </w:rPr>
        <w:t>A</w:t>
      </w:r>
      <w:r w:rsidR="00D45C04" w:rsidRPr="00535822">
        <w:rPr>
          <w:lang w:val="en-US"/>
        </w:rPr>
        <w:t>lthough Peirce’s information theory is built on meaningful signs and he connects information to the growth of symbols, his information theory is empirically based in a realistic worldview, which in the development to modern biosemiotics include</w:t>
      </w:r>
      <w:r w:rsidR="009020DE" w:rsidRPr="00535822">
        <w:rPr>
          <w:lang w:val="en-US"/>
        </w:rPr>
        <w:t>s</w:t>
      </w:r>
      <w:r w:rsidR="00D45C04" w:rsidRPr="00535822">
        <w:rPr>
          <w:lang w:val="en-US"/>
        </w:rPr>
        <w:t xml:space="preserve"> all living systems</w:t>
      </w:r>
      <w:r w:rsidR="00963CC9" w:rsidRPr="00535822">
        <w:rPr>
          <w:lang w:val="en-US"/>
        </w:rPr>
        <w:t xml:space="preserve"> (Brier 2015)</w:t>
      </w:r>
      <w:r w:rsidR="00D45C04" w:rsidRPr="00535822">
        <w:rPr>
          <w:lang w:val="en-US"/>
        </w:rPr>
        <w:t xml:space="preserve">. </w:t>
      </w:r>
      <w:r w:rsidR="009020DE" w:rsidRPr="00535822">
        <w:rPr>
          <w:lang w:val="en-US"/>
        </w:rPr>
        <w:t>Still I think he needs to import the theory of self-organization from general system theory and Maturana and Varela’s</w:t>
      </w:r>
      <w:r w:rsidR="004F4947" w:rsidRPr="00535822">
        <w:rPr>
          <w:lang w:val="en-US"/>
        </w:rPr>
        <w:t xml:space="preserve"> (1980</w:t>
      </w:r>
      <w:r w:rsidR="00166AAB" w:rsidRPr="00535822">
        <w:rPr>
          <w:lang w:val="en-US"/>
        </w:rPr>
        <w:t xml:space="preserve"> &amp; 1992)</w:t>
      </w:r>
      <w:r w:rsidR="009020DE" w:rsidRPr="00535822">
        <w:rPr>
          <w:lang w:val="en-US"/>
        </w:rPr>
        <w:t xml:space="preserve"> theory of autopoiesis from second order cybernetics. Luhmann</w:t>
      </w:r>
      <w:r w:rsidR="00D66155" w:rsidRPr="00535822">
        <w:rPr>
          <w:lang w:val="en-US"/>
        </w:rPr>
        <w:t xml:space="preserve"> (1995)</w:t>
      </w:r>
      <w:r w:rsidR="009020DE" w:rsidRPr="00535822">
        <w:rPr>
          <w:lang w:val="en-US"/>
        </w:rPr>
        <w:t xml:space="preserve"> integrates this with general system theory and a theory of the social as communication defining three levels of autopoietic organization: a biological, a psychological and a social one. Thus what I call Cybersemiotics</w:t>
      </w:r>
      <w:r w:rsidR="00D66155" w:rsidRPr="00535822">
        <w:rPr>
          <w:lang w:val="en-US"/>
        </w:rPr>
        <w:t xml:space="preserve"> (Brier 2008-13)</w:t>
      </w:r>
      <w:r w:rsidR="009020DE" w:rsidRPr="00535822">
        <w:rPr>
          <w:lang w:val="en-US"/>
        </w:rPr>
        <w:t xml:space="preserve"> is an attempt to create a transdisciplinary view of a science (understood as Wissenschaft) that integrate the natural, life, social and human “sciences” in uniting the qualitative and the qualitative methods and their respective ontologies expanding the so called “scientific worldview” It is a form of realistic truth oriented transdisciplinarity integrating information with experience and meaning. </w:t>
      </w:r>
    </w:p>
    <w:p w14:paraId="3F933F06" w14:textId="0DDD67E7" w:rsidR="005912D6" w:rsidRPr="00535822" w:rsidRDefault="00FD5CA7" w:rsidP="005912D6">
      <w:pPr>
        <w:pStyle w:val="NormalWeb"/>
        <w:rPr>
          <w:lang w:val="en-US"/>
        </w:rPr>
      </w:pPr>
      <w:r w:rsidRPr="00535822">
        <w:rPr>
          <w:lang w:val="en-US"/>
        </w:rPr>
        <w:t xml:space="preserve">Peirce’s semiotic pragmaticism </w:t>
      </w:r>
      <w:r w:rsidR="00535822">
        <w:rPr>
          <w:lang w:val="en-US"/>
        </w:rPr>
        <w:t>combines with Luhmann’s system theory in a cybersemiotics</w:t>
      </w:r>
      <w:r w:rsidRPr="00535822">
        <w:rPr>
          <w:lang w:val="en-US"/>
        </w:rPr>
        <w:t xml:space="preserve"> extend</w:t>
      </w:r>
      <w:r w:rsidR="00535822">
        <w:rPr>
          <w:lang w:val="en-US"/>
        </w:rPr>
        <w:t>s</w:t>
      </w:r>
      <w:r w:rsidRPr="00535822">
        <w:rPr>
          <w:lang w:val="en-US"/>
        </w:rPr>
        <w:t xml:space="preserve"> our view of reality and meaning to </w:t>
      </w:r>
      <w:r w:rsidR="00535822">
        <w:rPr>
          <w:lang w:val="en-US"/>
        </w:rPr>
        <w:t xml:space="preserve">be able to </w:t>
      </w:r>
      <w:r w:rsidRPr="00535822">
        <w:rPr>
          <w:lang w:val="en-US"/>
        </w:rPr>
        <w:t>encompass all wissenschaft.</w:t>
      </w:r>
    </w:p>
    <w:p w14:paraId="17ECFD85" w14:textId="057B1F62" w:rsidR="00795E2E" w:rsidRDefault="00795E2E" w:rsidP="00795E2E">
      <w:pPr>
        <w:pStyle w:val="Overskrift2"/>
        <w:rPr>
          <w:lang w:val="en-US"/>
        </w:rPr>
      </w:pPr>
      <w:r>
        <w:rPr>
          <w:lang w:val="en-US"/>
        </w:rPr>
        <w:t>Supportive materials</w:t>
      </w:r>
    </w:p>
    <w:p w14:paraId="5F6F9AD6" w14:textId="1EFC7384" w:rsidR="00795E2E" w:rsidRDefault="00795E2E" w:rsidP="00795E2E">
      <w:pPr>
        <w:rPr>
          <w:rFonts w:ascii="Times New Roman" w:eastAsiaTheme="minorHAnsi" w:hAnsi="Times New Roman"/>
          <w:bCs/>
          <w:sz w:val="24"/>
          <w:szCs w:val="24"/>
          <w:lang w:val="en-US" w:eastAsia="da-DK"/>
        </w:rPr>
      </w:pPr>
      <w:r w:rsidRPr="00B554DC">
        <w:rPr>
          <w:rFonts w:ascii="Times New Roman" w:eastAsiaTheme="minorHAnsi" w:hAnsi="Times New Roman"/>
          <w:b/>
          <w:bCs/>
          <w:color w:val="4F6228" w:themeColor="accent3" w:themeShade="80"/>
          <w:sz w:val="24"/>
          <w:szCs w:val="24"/>
          <w:lang w:val="en-US" w:eastAsia="da-DK"/>
        </w:rPr>
        <w:t>The ORC OR theory</w:t>
      </w:r>
      <w:r w:rsidRPr="00957B0B">
        <w:rPr>
          <w:rFonts w:ascii="Times New Roman" w:eastAsiaTheme="minorHAnsi" w:hAnsi="Times New Roman"/>
          <w:bCs/>
          <w:color w:val="4F6228" w:themeColor="accent3" w:themeShade="80"/>
          <w:sz w:val="24"/>
          <w:szCs w:val="24"/>
          <w:lang w:val="en-US" w:eastAsia="da-DK"/>
        </w:rPr>
        <w:t xml:space="preserve"> of Hameroff and Penrose (2016) considers the ontology of the quantum field as something beyond the classical sciences ontology.  The</w:t>
      </w:r>
      <w:r>
        <w:rPr>
          <w:rFonts w:ascii="Times New Roman" w:eastAsiaTheme="minorHAnsi" w:hAnsi="Times New Roman"/>
          <w:bCs/>
          <w:color w:val="4F6228" w:themeColor="accent3" w:themeShade="80"/>
          <w:sz w:val="24"/>
          <w:szCs w:val="24"/>
          <w:lang w:val="en-US" w:eastAsia="da-DK"/>
        </w:rPr>
        <w:t xml:space="preserve"> authors</w:t>
      </w:r>
      <w:r w:rsidRPr="00957B0B">
        <w:rPr>
          <w:rFonts w:ascii="Times New Roman" w:eastAsiaTheme="minorHAnsi" w:hAnsi="Times New Roman"/>
          <w:bCs/>
          <w:color w:val="4F6228" w:themeColor="accent3" w:themeShade="80"/>
          <w:sz w:val="24"/>
          <w:szCs w:val="24"/>
          <w:lang w:val="en-US" w:eastAsia="da-DK"/>
        </w:rPr>
        <w:t xml:space="preserve"> believe that we need a revolution in quantum physics that will blast its way to a new philosophical framework for the natural sciences in order to create a theory that can fully understand consciousness.  They are thereby arguing that even Chaitin (2006 + 2007) and Wheeler (1994) are considered as having only touched the surface of the quantum field reality with our present informational understanding. Hameroff-Penrose (2016) expects that new deep aspects will appear in further investigations of the quantum field dynamics in brains. Consciousness will be shown to arise from the quantum realm. Their hope is that qualia and awareness will reveal itself in its very basic forms and therefore qualitative change the ontology of science as it usually does not include experience, awareness, feeling and qualia. That will provoke a revolution in physics to fully understand consciousness. </w:t>
      </w:r>
      <w:r w:rsidRPr="00566D94">
        <w:rPr>
          <w:rFonts w:ascii="Times New Roman" w:eastAsiaTheme="minorHAnsi" w:hAnsi="Times New Roman"/>
          <w:bCs/>
          <w:sz w:val="24"/>
          <w:szCs w:val="24"/>
          <w:lang w:val="en-US" w:eastAsia="da-DK"/>
        </w:rPr>
        <w:t xml:space="preserve"> </w:t>
      </w:r>
    </w:p>
    <w:p w14:paraId="42D397B3" w14:textId="77777777" w:rsidR="00BE0F5D" w:rsidRDefault="00795E2E" w:rsidP="00795E2E">
      <w:pPr>
        <w:pStyle w:val="Overskrift2"/>
        <w:rPr>
          <w:rFonts w:ascii="Times New Roman" w:eastAsiaTheme="minorHAnsi" w:hAnsi="Times New Roman" w:cs="Times New Roman"/>
          <w:b w:val="0"/>
          <w:color w:val="4F6228" w:themeColor="accent3" w:themeShade="80"/>
          <w:sz w:val="24"/>
          <w:szCs w:val="24"/>
          <w:lang w:val="en-US" w:eastAsia="da-DK"/>
        </w:rPr>
      </w:pPr>
      <w:r w:rsidRPr="003F1655">
        <w:rPr>
          <w:rFonts w:ascii="Times New Roman" w:eastAsiaTheme="minorHAnsi" w:hAnsi="Times New Roman" w:cs="Times New Roman"/>
          <w:color w:val="4F6228" w:themeColor="accent3" w:themeShade="80"/>
          <w:sz w:val="24"/>
          <w:szCs w:val="24"/>
          <w:lang w:val="en-US" w:eastAsia="da-DK"/>
        </w:rPr>
        <w:t>Info-Computationalism</w:t>
      </w:r>
      <w:r>
        <w:rPr>
          <w:rFonts w:ascii="Times New Roman" w:eastAsiaTheme="minorHAnsi" w:hAnsi="Times New Roman" w:cs="Times New Roman"/>
          <w:b w:val="0"/>
          <w:color w:val="4F6228" w:themeColor="accent3" w:themeShade="80"/>
          <w:sz w:val="24"/>
          <w:szCs w:val="24"/>
          <w:lang w:val="en-US" w:eastAsia="da-DK"/>
        </w:rPr>
        <w:t xml:space="preserve"> </w:t>
      </w:r>
      <w:r w:rsidRPr="00795E2E">
        <w:rPr>
          <w:rFonts w:ascii="Times New Roman" w:eastAsiaTheme="minorHAnsi" w:hAnsi="Times New Roman" w:cs="Times New Roman"/>
          <w:b w:val="0"/>
          <w:color w:val="4F6228" w:themeColor="accent3" w:themeShade="80"/>
          <w:sz w:val="24"/>
          <w:szCs w:val="24"/>
          <w:lang w:val="en-US" w:eastAsia="da-DK"/>
        </w:rPr>
        <w:t>want</w:t>
      </w:r>
      <w:r w:rsidRPr="00795E2E">
        <w:rPr>
          <w:rFonts w:ascii="Times New Roman" w:eastAsiaTheme="minorHAnsi" w:hAnsi="Times New Roman" w:cs="Times New Roman"/>
          <w:b w:val="0"/>
          <w:color w:val="4F6228" w:themeColor="accent3" w:themeShade="80"/>
          <w:sz w:val="24"/>
          <w:szCs w:val="24"/>
          <w:lang w:val="en-US" w:eastAsia="da-DK"/>
        </w:rPr>
        <w:t>s</w:t>
      </w:r>
      <w:r w:rsidRPr="00795E2E">
        <w:rPr>
          <w:rFonts w:ascii="Times New Roman" w:eastAsiaTheme="minorHAnsi" w:hAnsi="Times New Roman" w:cs="Times New Roman"/>
          <w:b w:val="0"/>
          <w:color w:val="4F6228" w:themeColor="accent3" w:themeShade="80"/>
          <w:sz w:val="24"/>
          <w:szCs w:val="24"/>
          <w:lang w:val="en-US" w:eastAsia="da-DK"/>
        </w:rPr>
        <w:t xml:space="preserve"> to go from a foundation in the machine into the world of nature, culture and integrating them all with an info-computation concept stronger than the statistical information concept, on which cognitive science was started (Lindsay and Norman1977). This paradigm is in its early development stage (</w:t>
      </w:r>
      <w:proofErr w:type="spellStart"/>
      <w:r>
        <w:rPr>
          <w:rFonts w:ascii="Times New Roman" w:eastAsiaTheme="minorHAnsi" w:hAnsi="Times New Roman" w:cs="Times New Roman"/>
          <w:b w:val="0"/>
          <w:color w:val="4F6228" w:themeColor="accent3" w:themeShade="80"/>
          <w:sz w:val="24"/>
          <w:szCs w:val="24"/>
          <w:lang w:val="en-US" w:eastAsia="da-DK"/>
        </w:rPr>
        <w:t>Rozenberg</w:t>
      </w:r>
      <w:proofErr w:type="spellEnd"/>
      <w:r>
        <w:rPr>
          <w:rFonts w:ascii="Times New Roman" w:eastAsiaTheme="minorHAnsi" w:hAnsi="Times New Roman" w:cs="Times New Roman"/>
          <w:b w:val="0"/>
          <w:color w:val="4F6228" w:themeColor="accent3" w:themeShade="80"/>
          <w:sz w:val="24"/>
          <w:szCs w:val="24"/>
          <w:lang w:val="en-US" w:eastAsia="da-DK"/>
        </w:rPr>
        <w:t>, et a</w:t>
      </w:r>
      <w:r w:rsidRPr="00795E2E">
        <w:rPr>
          <w:rFonts w:ascii="Times New Roman" w:eastAsiaTheme="minorHAnsi" w:hAnsi="Times New Roman" w:cs="Times New Roman"/>
          <w:b w:val="0"/>
          <w:color w:val="4F6228" w:themeColor="accent3" w:themeShade="80"/>
          <w:sz w:val="24"/>
          <w:szCs w:val="24"/>
          <w:lang w:val="en-US" w:eastAsia="da-DK"/>
        </w:rPr>
        <w:t>l 2012).</w:t>
      </w:r>
      <w:r w:rsidR="00923547">
        <w:rPr>
          <w:rFonts w:ascii="Times New Roman" w:eastAsiaTheme="minorHAnsi" w:hAnsi="Times New Roman" w:cs="Times New Roman"/>
          <w:b w:val="0"/>
          <w:color w:val="4F6228" w:themeColor="accent3" w:themeShade="80"/>
          <w:sz w:val="24"/>
          <w:szCs w:val="24"/>
          <w:lang w:val="en-US" w:eastAsia="da-DK"/>
        </w:rPr>
        <w:tab/>
      </w:r>
    </w:p>
    <w:p w14:paraId="5FDE189B" w14:textId="77777777" w:rsidR="007B47E6" w:rsidRDefault="007B47E6" w:rsidP="00BE0F5D">
      <w:pPr>
        <w:pStyle w:val="NormalWeb"/>
        <w:rPr>
          <w:lang w:val="en-US"/>
        </w:rPr>
      </w:pPr>
      <w:r>
        <w:rPr>
          <w:b/>
          <w:bCs/>
          <w:lang w:val="en-US"/>
        </w:rPr>
        <w:t xml:space="preserve">John </w:t>
      </w:r>
      <w:r w:rsidR="00BE0F5D" w:rsidRPr="007B47E6">
        <w:rPr>
          <w:b/>
          <w:bCs/>
          <w:lang w:val="en-US"/>
        </w:rPr>
        <w:t>Searle</w:t>
      </w:r>
      <w:r>
        <w:rPr>
          <w:b/>
          <w:bCs/>
          <w:lang w:val="en-US"/>
        </w:rPr>
        <w:t>’s</w:t>
      </w:r>
      <w:r w:rsidR="00BE0F5D" w:rsidRPr="007B47E6">
        <w:rPr>
          <w:b/>
          <w:lang w:val="en-US"/>
        </w:rPr>
        <w:t xml:space="preserve"> Chinese room argument</w:t>
      </w:r>
      <w:r w:rsidR="00BE0F5D" w:rsidRPr="003F1655">
        <w:rPr>
          <w:lang w:val="en-US"/>
        </w:rPr>
        <w:t xml:space="preserve"> </w:t>
      </w:r>
      <w:r w:rsidR="00BE0F5D">
        <w:rPr>
          <w:lang w:val="en-US"/>
        </w:rPr>
        <w:t>about the non-computability of meaning</w:t>
      </w:r>
      <w:r w:rsidR="003F1655">
        <w:rPr>
          <w:lang w:val="en-US"/>
        </w:rPr>
        <w:t xml:space="preserve"> </w:t>
      </w:r>
      <w:r w:rsidR="003F1655">
        <w:rPr>
          <w:lang w:val="en-US"/>
        </w:rPr>
        <w:t>(2002)</w:t>
      </w:r>
      <w:r w:rsidR="003F1655" w:rsidRPr="00DB2631">
        <w:rPr>
          <w:lang w:val="en-US"/>
        </w:rPr>
        <w:t xml:space="preserve"> </w:t>
      </w:r>
      <w:r w:rsidR="00BE0F5D">
        <w:rPr>
          <w:lang w:val="en-US"/>
        </w:rPr>
        <w:t>has</w:t>
      </w:r>
      <w:r w:rsidR="003F1655">
        <w:rPr>
          <w:lang w:val="en-US"/>
        </w:rPr>
        <w:t xml:space="preserve"> been defended for 35 year</w:t>
      </w:r>
      <w:r w:rsidR="00BE0F5D">
        <w:rPr>
          <w:lang w:val="en-US"/>
        </w:rPr>
        <w:t xml:space="preserve"> to make it clear that u</w:t>
      </w:r>
      <w:r w:rsidR="00BE0F5D" w:rsidRPr="00DB2631">
        <w:rPr>
          <w:lang w:val="en-US"/>
        </w:rPr>
        <w:t xml:space="preserve">nderstanding is not a </w:t>
      </w:r>
      <w:r w:rsidR="00BE0F5D">
        <w:rPr>
          <w:lang w:val="en-US"/>
        </w:rPr>
        <w:t xml:space="preserve">Turing </w:t>
      </w:r>
      <w:r w:rsidR="00BE0F5D" w:rsidRPr="00DB2631">
        <w:rPr>
          <w:lang w:val="en-US"/>
        </w:rPr>
        <w:t>computation</w:t>
      </w:r>
      <w:r w:rsidR="00BE0F5D">
        <w:rPr>
          <w:lang w:val="en-US"/>
        </w:rPr>
        <w:t xml:space="preserve"> and therefore </w:t>
      </w:r>
      <w:r w:rsidR="00BE0F5D">
        <w:rPr>
          <w:lang w:val="en-US"/>
        </w:rPr>
        <w:lastRenderedPageBreak/>
        <w:t>not a part of AI however much it develops</w:t>
      </w:r>
      <w:r w:rsidR="00BE0F5D" w:rsidRPr="00DB2631">
        <w:rPr>
          <w:lang w:val="en-US"/>
        </w:rPr>
        <w:t xml:space="preserve">. Human understanding </w:t>
      </w:r>
      <w:r w:rsidR="00BE0F5D">
        <w:rPr>
          <w:lang w:val="en-US"/>
        </w:rPr>
        <w:t>is a non-computational process.</w:t>
      </w:r>
      <w:r w:rsidR="00BE0F5D" w:rsidRPr="00DB2631">
        <w:rPr>
          <w:lang w:val="en-US"/>
        </w:rPr>
        <w:t xml:space="preserve"> Part of the reason for that </w:t>
      </w:r>
      <w:r w:rsidR="00BE0F5D">
        <w:rPr>
          <w:lang w:val="en-US"/>
        </w:rPr>
        <w:t>is that we so far believe that q</w:t>
      </w:r>
      <w:r w:rsidR="00BE0F5D" w:rsidRPr="00DB2631">
        <w:rPr>
          <w:lang w:val="en-US"/>
        </w:rPr>
        <w:t xml:space="preserve">ualia and phenomenal experience are also </w:t>
      </w:r>
      <w:r w:rsidR="00BE0F5D">
        <w:rPr>
          <w:lang w:val="en-US"/>
        </w:rPr>
        <w:t xml:space="preserve">not Turing </w:t>
      </w:r>
      <w:r w:rsidR="00BE0F5D" w:rsidRPr="00DB2631">
        <w:rPr>
          <w:lang w:val="en-US"/>
        </w:rPr>
        <w:t>computable</w:t>
      </w:r>
      <w:r w:rsidR="00BE0F5D">
        <w:rPr>
          <w:lang w:val="en-US"/>
        </w:rPr>
        <w:t xml:space="preserve"> in that they are not digital but experiential aspect of reality. There are different project attempting to go beyond Turing computability that into some kind of “natural computing” in an info-computational paradigm (</w:t>
      </w:r>
      <w:r w:rsidR="00BE0F5D" w:rsidRPr="00AE38B7">
        <w:rPr>
          <w:lang w:val="en-US"/>
        </w:rPr>
        <w:t>Dodig-</w:t>
      </w:r>
      <w:r w:rsidR="00BE0F5D">
        <w:rPr>
          <w:lang w:val="en-US"/>
        </w:rPr>
        <w:t xml:space="preserve">Crnkovic &amp; Burgin </w:t>
      </w:r>
      <w:r w:rsidR="00BE0F5D" w:rsidRPr="00AE38B7">
        <w:rPr>
          <w:lang w:val="en-US"/>
        </w:rPr>
        <w:t>2010</w:t>
      </w:r>
      <w:r w:rsidR="00BE0F5D">
        <w:rPr>
          <w:lang w:val="en-US"/>
        </w:rPr>
        <w:t xml:space="preserve"> and </w:t>
      </w:r>
      <w:r w:rsidR="00BE0F5D" w:rsidRPr="00AE38B7">
        <w:rPr>
          <w:lang w:val="en-US"/>
        </w:rPr>
        <w:t>Dodig-Crnkovic, G. (2010)</w:t>
      </w:r>
      <w:r w:rsidR="00BE0F5D">
        <w:rPr>
          <w:lang w:val="en-US"/>
        </w:rPr>
        <w:t xml:space="preserve"> and a new form of </w:t>
      </w:r>
      <w:r>
        <w:rPr>
          <w:lang w:val="en-US"/>
        </w:rPr>
        <w:t>:</w:t>
      </w:r>
    </w:p>
    <w:p w14:paraId="35265107" w14:textId="6662ED7D" w:rsidR="00BE0F5D" w:rsidRPr="004A6D46" w:rsidRDefault="00BE0F5D" w:rsidP="00BE0F5D">
      <w:pPr>
        <w:pStyle w:val="NormalWeb"/>
        <w:rPr>
          <w:lang w:val="en-US"/>
        </w:rPr>
      </w:pPr>
      <w:r w:rsidRPr="007B47E6">
        <w:rPr>
          <w:b/>
          <w:lang w:val="en-US"/>
        </w:rPr>
        <w:t xml:space="preserve">Integral </w:t>
      </w:r>
      <w:proofErr w:type="spellStart"/>
      <w:r w:rsidRPr="007B47E6">
        <w:rPr>
          <w:b/>
          <w:lang w:val="en-US"/>
        </w:rPr>
        <w:t>Biomathics</w:t>
      </w:r>
      <w:proofErr w:type="spellEnd"/>
      <w:r w:rsidRPr="004A6D46">
        <w:rPr>
          <w:lang w:val="en-US"/>
        </w:rPr>
        <w:t xml:space="preserve"> </w:t>
      </w:r>
      <w:r>
        <w:rPr>
          <w:lang w:val="en-US"/>
        </w:rPr>
        <w:t>(</w:t>
      </w:r>
      <w:proofErr w:type="spellStart"/>
      <w:r>
        <w:rPr>
          <w:lang w:val="en-US"/>
        </w:rPr>
        <w:t>Simeonov</w:t>
      </w:r>
      <w:proofErr w:type="spellEnd"/>
      <w:r>
        <w:rPr>
          <w:lang w:val="en-US"/>
        </w:rPr>
        <w:t>&amp;</w:t>
      </w:r>
      <w:r w:rsidRPr="004A6D46">
        <w:rPr>
          <w:lang w:val="en-US"/>
        </w:rPr>
        <w:t xml:space="preserve"> Cottam</w:t>
      </w:r>
      <w:r>
        <w:rPr>
          <w:lang w:val="en-US"/>
        </w:rPr>
        <w:t xml:space="preserve"> </w:t>
      </w:r>
      <w:r w:rsidRPr="004A6D46">
        <w:rPr>
          <w:lang w:val="en-US"/>
        </w:rPr>
        <w:t>2015</w:t>
      </w:r>
      <w:r>
        <w:rPr>
          <w:lang w:val="en-US"/>
        </w:rPr>
        <w:t>) springing from the INBIOSA project (</w:t>
      </w:r>
      <w:proofErr w:type="spellStart"/>
      <w:r>
        <w:rPr>
          <w:lang w:val="en-US"/>
        </w:rPr>
        <w:t>Simeneov</w:t>
      </w:r>
      <w:proofErr w:type="spellEnd"/>
      <w:r>
        <w:rPr>
          <w:lang w:val="en-US"/>
        </w:rPr>
        <w:t xml:space="preserve"> </w:t>
      </w:r>
      <w:proofErr w:type="gramStart"/>
      <w:r>
        <w:rPr>
          <w:lang w:val="en-US"/>
        </w:rPr>
        <w:t>et</w:t>
      </w:r>
      <w:proofErr w:type="gramEnd"/>
      <w:r>
        <w:rPr>
          <w:lang w:val="en-US"/>
        </w:rPr>
        <w:t xml:space="preserve">. </w:t>
      </w:r>
      <w:proofErr w:type="gramStart"/>
      <w:r>
        <w:rPr>
          <w:lang w:val="en-US"/>
        </w:rPr>
        <w:t>Al. (2012).</w:t>
      </w:r>
      <w:proofErr w:type="gramEnd"/>
      <w:r>
        <w:rPr>
          <w:lang w:val="en-US"/>
        </w:rPr>
        <w:t xml:space="preserve"> So far info-computationalism does not include phenomenology in its paradigm and the Integral </w:t>
      </w:r>
      <w:proofErr w:type="spellStart"/>
      <w:r>
        <w:rPr>
          <w:lang w:val="en-US"/>
        </w:rPr>
        <w:t>Biomathics</w:t>
      </w:r>
      <w:proofErr w:type="spellEnd"/>
      <w:r>
        <w:rPr>
          <w:lang w:val="en-US"/>
        </w:rPr>
        <w:t xml:space="preserve"> leans mostly towards functionalism.</w:t>
      </w:r>
      <w:bookmarkStart w:id="0" w:name="_GoBack"/>
      <w:bookmarkEnd w:id="0"/>
    </w:p>
    <w:p w14:paraId="58E37B86" w14:textId="77777777" w:rsidR="003F1655" w:rsidRPr="003F1655" w:rsidRDefault="00923547" w:rsidP="003F1655">
      <w:pPr>
        <w:pStyle w:val="Overskrift2"/>
        <w:rPr>
          <w:rFonts w:ascii="Times New Roman" w:eastAsiaTheme="minorHAnsi" w:hAnsi="Times New Roman"/>
          <w:b w:val="0"/>
          <w:bCs w:val="0"/>
          <w:color w:val="4F6228" w:themeColor="accent3" w:themeShade="80"/>
          <w:sz w:val="24"/>
          <w:szCs w:val="24"/>
          <w:lang w:val="en-US" w:eastAsia="da-DK"/>
        </w:rPr>
      </w:pPr>
      <w:proofErr w:type="gramStart"/>
      <w:r w:rsidRPr="003F1655">
        <w:rPr>
          <w:rFonts w:ascii="Times New Roman" w:eastAsiaTheme="minorHAnsi" w:hAnsi="Times New Roman"/>
          <w:bCs w:val="0"/>
          <w:color w:val="4F6228" w:themeColor="accent3" w:themeShade="80"/>
          <w:sz w:val="24"/>
          <w:szCs w:val="24"/>
          <w:lang w:val="en-US" w:eastAsia="da-DK"/>
        </w:rPr>
        <w:t>Stuart Kaufmann</w:t>
      </w:r>
      <w:r w:rsidRPr="003F1655">
        <w:rPr>
          <w:rFonts w:ascii="Times New Roman" w:eastAsiaTheme="minorHAnsi" w:hAnsi="Times New Roman"/>
          <w:b w:val="0"/>
          <w:bCs w:val="0"/>
          <w:color w:val="4F6228" w:themeColor="accent3" w:themeShade="80"/>
          <w:sz w:val="24"/>
          <w:szCs w:val="24"/>
          <w:lang w:val="en-US" w:eastAsia="da-DK"/>
        </w:rPr>
        <w:t xml:space="preserve"> attempt to make signs emerge from a physicalist interactivist </w:t>
      </w:r>
      <w:r w:rsidRPr="003F1655">
        <w:rPr>
          <w:rFonts w:ascii="Times New Roman" w:eastAsiaTheme="minorHAnsi" w:hAnsi="Times New Roman" w:cs="Times New Roman"/>
          <w:b w:val="0"/>
          <w:bCs w:val="0"/>
          <w:color w:val="4F6228" w:themeColor="accent3" w:themeShade="80"/>
          <w:sz w:val="24"/>
          <w:szCs w:val="24"/>
          <w:lang w:val="en-US" w:eastAsia="da-DK"/>
        </w:rPr>
        <w:t>worldview (Kauffman 2012)</w:t>
      </w:r>
      <w:r w:rsidR="003F1655">
        <w:rPr>
          <w:rFonts w:ascii="Times New Roman" w:eastAsiaTheme="minorHAnsi" w:hAnsi="Times New Roman" w:cs="Times New Roman"/>
          <w:b w:val="0"/>
          <w:bCs w:val="0"/>
          <w:color w:val="4F6228" w:themeColor="accent3" w:themeShade="80"/>
          <w:sz w:val="24"/>
          <w:szCs w:val="24"/>
          <w:lang w:val="en-US" w:eastAsia="da-DK"/>
        </w:rPr>
        <w:t>.</w:t>
      </w:r>
      <w:proofErr w:type="gramEnd"/>
      <w:r w:rsidR="003F1655">
        <w:rPr>
          <w:rFonts w:ascii="Times New Roman" w:eastAsiaTheme="minorHAnsi" w:hAnsi="Times New Roman" w:cs="Times New Roman"/>
          <w:b w:val="0"/>
          <w:bCs w:val="0"/>
          <w:color w:val="4F6228" w:themeColor="accent3" w:themeShade="80"/>
          <w:sz w:val="24"/>
          <w:szCs w:val="24"/>
          <w:lang w:val="en-US" w:eastAsia="da-DK"/>
        </w:rPr>
        <w:t xml:space="preserve"> It is further developed towards</w:t>
      </w:r>
      <w:r w:rsidRPr="003F1655">
        <w:rPr>
          <w:rFonts w:ascii="Times New Roman" w:eastAsiaTheme="minorHAnsi" w:hAnsi="Times New Roman" w:cs="Times New Roman"/>
          <w:b w:val="0"/>
          <w:bCs w:val="0"/>
          <w:color w:val="4F6228" w:themeColor="accent3" w:themeShade="80"/>
          <w:sz w:val="24"/>
          <w:szCs w:val="24"/>
          <w:lang w:val="en-US" w:eastAsia="da-DK"/>
        </w:rPr>
        <w:t xml:space="preserve"> more phenomenological integra</w:t>
      </w:r>
      <w:r w:rsidR="003F1655">
        <w:rPr>
          <w:rFonts w:ascii="Times New Roman" w:eastAsiaTheme="minorHAnsi" w:hAnsi="Times New Roman" w:cs="Times New Roman"/>
          <w:b w:val="0"/>
          <w:bCs w:val="0"/>
          <w:color w:val="4F6228" w:themeColor="accent3" w:themeShade="80"/>
          <w:sz w:val="24"/>
          <w:szCs w:val="24"/>
          <w:lang w:val="en-US" w:eastAsia="da-DK"/>
        </w:rPr>
        <w:t>tion</w:t>
      </w:r>
      <w:r w:rsidRPr="003F1655">
        <w:rPr>
          <w:rFonts w:ascii="Times New Roman" w:eastAsiaTheme="minorHAnsi" w:hAnsi="Times New Roman" w:cs="Times New Roman"/>
          <w:b w:val="0"/>
          <w:bCs w:val="0"/>
          <w:color w:val="4F6228" w:themeColor="accent3" w:themeShade="80"/>
          <w:sz w:val="24"/>
          <w:szCs w:val="24"/>
          <w:lang w:val="en-US" w:eastAsia="da-DK"/>
        </w:rPr>
        <w:t xml:space="preserve"> in </w:t>
      </w:r>
      <w:r w:rsidRPr="003F1655">
        <w:rPr>
          <w:rFonts w:ascii="Times New Roman" w:eastAsiaTheme="minorHAnsi" w:hAnsi="Times New Roman" w:cs="Times New Roman"/>
          <w:b w:val="0"/>
          <w:color w:val="4F6228" w:themeColor="accent3" w:themeShade="80"/>
          <w:sz w:val="24"/>
          <w:szCs w:val="24"/>
          <w:lang w:val="en-US" w:eastAsia="da-DK"/>
        </w:rPr>
        <w:t xml:space="preserve">Kauffman &amp; </w:t>
      </w:r>
      <w:proofErr w:type="spellStart"/>
      <w:r w:rsidRPr="003F1655">
        <w:rPr>
          <w:rFonts w:ascii="Times New Roman" w:eastAsiaTheme="minorHAnsi" w:hAnsi="Times New Roman" w:cs="Times New Roman"/>
          <w:b w:val="0"/>
          <w:color w:val="4F6228" w:themeColor="accent3" w:themeShade="80"/>
          <w:sz w:val="24"/>
          <w:szCs w:val="24"/>
          <w:lang w:val="en-US" w:eastAsia="da-DK"/>
        </w:rPr>
        <w:t>Gare</w:t>
      </w:r>
      <w:proofErr w:type="spellEnd"/>
      <w:r w:rsidRPr="003F1655">
        <w:rPr>
          <w:rFonts w:ascii="Times New Roman" w:eastAsiaTheme="minorHAnsi" w:hAnsi="Times New Roman" w:cs="Times New Roman"/>
          <w:b w:val="0"/>
          <w:color w:val="4F6228" w:themeColor="accent3" w:themeShade="80"/>
          <w:sz w:val="24"/>
          <w:szCs w:val="24"/>
          <w:lang w:val="en-US" w:eastAsia="da-DK"/>
        </w:rPr>
        <w:t xml:space="preserve"> (2015).</w:t>
      </w:r>
      <w:r w:rsidRPr="003F1655">
        <w:rPr>
          <w:rFonts w:ascii="Times New Roman" w:eastAsiaTheme="minorHAnsi" w:hAnsi="Times New Roman" w:cs="Times New Roman"/>
          <w:b w:val="0"/>
          <w:bCs w:val="0"/>
          <w:color w:val="4F6228" w:themeColor="accent3" w:themeShade="80"/>
          <w:sz w:val="24"/>
          <w:szCs w:val="24"/>
          <w:lang w:val="en-US" w:eastAsia="da-DK"/>
        </w:rPr>
        <w:t xml:space="preserve">  </w:t>
      </w:r>
      <w:r w:rsidR="00A85DB9" w:rsidRPr="003F1655">
        <w:rPr>
          <w:rFonts w:ascii="Times New Roman" w:eastAsiaTheme="minorHAnsi" w:hAnsi="Times New Roman"/>
          <w:b w:val="0"/>
          <w:bCs w:val="0"/>
          <w:color w:val="4F6228" w:themeColor="accent3" w:themeShade="80"/>
          <w:sz w:val="24"/>
          <w:szCs w:val="24"/>
          <w:lang w:val="en-US" w:eastAsia="da-DK"/>
        </w:rPr>
        <w:t xml:space="preserve">This </w:t>
      </w:r>
      <w:r w:rsidR="003F1655" w:rsidRPr="003F1655">
        <w:rPr>
          <w:rFonts w:ascii="Times New Roman" w:eastAsiaTheme="minorHAnsi" w:hAnsi="Times New Roman"/>
          <w:b w:val="0"/>
          <w:bCs w:val="0"/>
          <w:color w:val="4F6228" w:themeColor="accent3" w:themeShade="80"/>
          <w:sz w:val="24"/>
          <w:szCs w:val="24"/>
          <w:lang w:val="en-US" w:eastAsia="da-DK"/>
        </w:rPr>
        <w:t xml:space="preserve">integration </w:t>
      </w:r>
      <w:r w:rsidR="00A85DB9" w:rsidRPr="003F1655">
        <w:rPr>
          <w:rFonts w:ascii="Times New Roman" w:eastAsiaTheme="minorHAnsi" w:hAnsi="Times New Roman"/>
          <w:b w:val="0"/>
          <w:bCs w:val="0"/>
          <w:color w:val="4F6228" w:themeColor="accent3" w:themeShade="80"/>
          <w:sz w:val="24"/>
          <w:szCs w:val="24"/>
          <w:lang w:val="en-US" w:eastAsia="da-DK"/>
        </w:rPr>
        <w:t xml:space="preserve">would also be necessary </w:t>
      </w:r>
      <w:r w:rsidR="00A85DB9" w:rsidRPr="003F1655">
        <w:rPr>
          <w:rFonts w:ascii="Times New Roman" w:eastAsiaTheme="minorHAnsi" w:hAnsi="Times New Roman"/>
          <w:b w:val="0"/>
          <w:bCs w:val="0"/>
          <w:color w:val="4F6228" w:themeColor="accent3" w:themeShade="80"/>
          <w:sz w:val="24"/>
          <w:szCs w:val="24"/>
          <w:lang w:val="en-US" w:eastAsia="da-DK"/>
        </w:rPr>
        <w:t xml:space="preserve">if we start in cybernetics and system </w:t>
      </w:r>
      <w:r w:rsidR="00A85DB9" w:rsidRPr="003F1655">
        <w:rPr>
          <w:rFonts w:ascii="Times New Roman" w:eastAsiaTheme="minorHAnsi" w:hAnsi="Times New Roman"/>
          <w:b w:val="0"/>
          <w:bCs w:val="0"/>
          <w:color w:val="4F6228" w:themeColor="accent3" w:themeShade="80"/>
          <w:sz w:val="24"/>
          <w:szCs w:val="24"/>
          <w:lang w:val="en-US" w:eastAsia="da-DK"/>
        </w:rPr>
        <w:t>theory that also has</w:t>
      </w:r>
      <w:r w:rsidR="00A85DB9" w:rsidRPr="003F1655">
        <w:rPr>
          <w:rFonts w:ascii="Times New Roman" w:eastAsiaTheme="minorHAnsi" w:hAnsi="Times New Roman"/>
          <w:b w:val="0"/>
          <w:bCs w:val="0"/>
          <w:color w:val="4F6228" w:themeColor="accent3" w:themeShade="80"/>
          <w:sz w:val="24"/>
          <w:szCs w:val="24"/>
          <w:lang w:val="en-US" w:eastAsia="da-DK"/>
        </w:rPr>
        <w:t xml:space="preserve"> transdisciplinary aspirations </w:t>
      </w:r>
      <w:r w:rsidR="003F1655" w:rsidRPr="003F1655">
        <w:rPr>
          <w:rFonts w:ascii="Times New Roman" w:eastAsiaTheme="minorHAnsi" w:hAnsi="Times New Roman"/>
          <w:b w:val="0"/>
          <w:bCs w:val="0"/>
          <w:color w:val="4F6228" w:themeColor="accent3" w:themeShade="80"/>
          <w:sz w:val="24"/>
          <w:szCs w:val="24"/>
          <w:lang w:val="en-US" w:eastAsia="da-DK"/>
        </w:rPr>
        <w:t xml:space="preserve">as </w:t>
      </w:r>
      <w:r w:rsidR="00A85DB9" w:rsidRPr="003F1655">
        <w:rPr>
          <w:rFonts w:ascii="Times New Roman" w:eastAsiaTheme="minorHAnsi" w:hAnsi="Times New Roman"/>
          <w:b w:val="0"/>
          <w:bCs w:val="0"/>
          <w:color w:val="4F6228" w:themeColor="accent3" w:themeShade="80"/>
          <w:sz w:val="24"/>
          <w:szCs w:val="24"/>
          <w:lang w:val="en-US" w:eastAsia="da-DK"/>
        </w:rPr>
        <w:t xml:space="preserve">for instance Luhmann’s triple autopoietic communication based system theory (Luhmann 1995). </w:t>
      </w:r>
    </w:p>
    <w:p w14:paraId="2CE013AB" w14:textId="623408E1" w:rsidR="00923547" w:rsidRPr="007B47E6" w:rsidRDefault="00923547" w:rsidP="003F1655">
      <w:pPr>
        <w:pStyle w:val="Overskrift2"/>
        <w:rPr>
          <w:b w:val="0"/>
          <w:bCs w:val="0"/>
          <w:color w:val="auto"/>
          <w:lang w:val="en-GB"/>
        </w:rPr>
      </w:pPr>
      <w:r w:rsidRPr="00923547">
        <w:rPr>
          <w:rFonts w:ascii="Times New Roman" w:eastAsiaTheme="minorHAnsi" w:hAnsi="Times New Roman"/>
          <w:bCs w:val="0"/>
          <w:color w:val="4F6228" w:themeColor="accent3" w:themeShade="80"/>
          <w:sz w:val="24"/>
          <w:szCs w:val="24"/>
          <w:lang w:val="en-US" w:eastAsia="da-DK"/>
        </w:rPr>
        <w:t xml:space="preserve">Niklas Luhmann </w:t>
      </w:r>
      <w:r w:rsidR="007B47E6" w:rsidRPr="007B47E6">
        <w:rPr>
          <w:rFonts w:ascii="Times New Roman" w:eastAsiaTheme="minorHAnsi" w:hAnsi="Times New Roman"/>
          <w:b w:val="0"/>
          <w:bCs w:val="0"/>
          <w:color w:val="auto"/>
          <w:sz w:val="24"/>
          <w:szCs w:val="24"/>
          <w:lang w:val="en-US" w:eastAsia="da-DK"/>
        </w:rPr>
        <w:t xml:space="preserve">has </w:t>
      </w:r>
      <w:r w:rsidRPr="007B47E6">
        <w:rPr>
          <w:rFonts w:ascii="Times New Roman" w:eastAsiaTheme="minorHAnsi" w:hAnsi="Times New Roman"/>
          <w:b w:val="0"/>
          <w:bCs w:val="0"/>
          <w:color w:val="auto"/>
          <w:sz w:val="24"/>
          <w:szCs w:val="24"/>
          <w:lang w:val="en-US" w:eastAsia="da-DK"/>
        </w:rPr>
        <w:t>– in spite of Maturana’s protests - positively developed general system theory by integrating second order cybernetics and autopoiesis theory in his triple autopoietic view of communication to be more transdisciplinary than any other system science. I think that Luhmann lack a semiotics and a theory of qualia or Peircean Firstness. But he shares the view with Peirce that information is not a thing in itself. It only works as a part of a meaningful message.</w:t>
      </w:r>
      <w:r w:rsidR="00BE0F5D" w:rsidRPr="007B47E6">
        <w:rPr>
          <w:b w:val="0"/>
          <w:bCs w:val="0"/>
          <w:color w:val="auto"/>
          <w:lang w:val="en-GB"/>
        </w:rPr>
        <w:t xml:space="preserve"> </w:t>
      </w:r>
      <w:r w:rsidR="00BE0F5D" w:rsidRPr="007B47E6">
        <w:rPr>
          <w:rFonts w:ascii="Times New Roman" w:hAnsi="Times New Roman" w:cs="Times New Roman"/>
          <w:b w:val="0"/>
          <w:color w:val="auto"/>
          <w:lang w:val="en-GB"/>
        </w:rPr>
        <w:t>Here Peirce coincides with Luhmann’s autopoietic system theory (Luhmann 1995) that sees the social as communication and these communications as symbolic generalized systems of autopoietic nature each with its own code</w:t>
      </w:r>
      <w:r w:rsidR="00BE0F5D" w:rsidRPr="007B47E6">
        <w:rPr>
          <w:rFonts w:ascii="Times New Roman" w:hAnsi="Times New Roman" w:cs="Times New Roman"/>
          <w:b w:val="0"/>
          <w:bCs w:val="0"/>
          <w:color w:val="auto"/>
          <w:lang w:val="en-GB"/>
        </w:rPr>
        <w:t>.</w:t>
      </w:r>
      <w:r w:rsidR="00A85DB9" w:rsidRPr="007B47E6">
        <w:rPr>
          <w:b w:val="0"/>
          <w:bCs w:val="0"/>
          <w:color w:val="auto"/>
          <w:lang w:val="en-GB"/>
        </w:rPr>
        <w:t xml:space="preserve"> </w:t>
      </w:r>
    </w:p>
    <w:p w14:paraId="4DFE3A59" w14:textId="77777777" w:rsidR="007B47E6" w:rsidRDefault="007B47E6" w:rsidP="007B47E6">
      <w:pPr>
        <w:pStyle w:val="NormalWeb"/>
        <w:rPr>
          <w:lang w:val="en-US"/>
        </w:rPr>
      </w:pPr>
      <w:r w:rsidRPr="007B47E6">
        <w:rPr>
          <w:b/>
          <w:lang w:val="en-US"/>
        </w:rPr>
        <w:t xml:space="preserve">C. S </w:t>
      </w:r>
      <w:r w:rsidR="00793981" w:rsidRPr="007B47E6">
        <w:rPr>
          <w:b/>
          <w:lang w:val="en-US"/>
        </w:rPr>
        <w:t>Peirce semiotic</w:t>
      </w:r>
      <w:r w:rsidR="00793981" w:rsidRPr="007B47E6">
        <w:rPr>
          <w:lang w:val="en-US"/>
        </w:rPr>
        <w:t xml:space="preserve"> </w:t>
      </w:r>
      <w:r w:rsidR="00793981" w:rsidRPr="005912D6">
        <w:rPr>
          <w:lang w:val="en-US"/>
        </w:rPr>
        <w:t>transdisciplinary theory of cognition, signification and communication includ</w:t>
      </w:r>
      <w:r>
        <w:rPr>
          <w:lang w:val="en-US"/>
        </w:rPr>
        <w:t>es</w:t>
      </w:r>
      <w:r w:rsidR="00793981" w:rsidRPr="005912D6">
        <w:rPr>
          <w:lang w:val="en-US"/>
        </w:rPr>
        <w:t xml:space="preserve"> a fallibilist empirical realist theory of science that integrates an original interpretation of phenomenology and hermeneutics in his transdisciplinary semiotics. Peirce’s philosophy is highly original combination of a new triadic category framework revising Aristotle’s, Hegel’s and Kant’s combined with an process ontology of synechism, tychism and agapism compatible with modern irreversibility thinking in non-equilibrium thermodynamics. On top of that he adds a fallibilist, empiri</w:t>
      </w:r>
      <w:r w:rsidR="00793981">
        <w:rPr>
          <w:lang w:val="en-US"/>
        </w:rPr>
        <w:t>cal and social theory of science (</w:t>
      </w:r>
      <w:r w:rsidR="00793981" w:rsidRPr="009437A8">
        <w:rPr>
          <w:bCs/>
          <w:lang w:val="en-US"/>
        </w:rPr>
        <w:t>Brier</w:t>
      </w:r>
      <w:r w:rsidR="00793981">
        <w:rPr>
          <w:bCs/>
          <w:lang w:val="en-US"/>
        </w:rPr>
        <w:t>,</w:t>
      </w:r>
      <w:r w:rsidR="00793981" w:rsidRPr="009437A8">
        <w:rPr>
          <w:bCs/>
          <w:lang w:val="en-US"/>
        </w:rPr>
        <w:t xml:space="preserve"> 2015</w:t>
      </w:r>
      <w:r w:rsidR="00793981">
        <w:rPr>
          <w:bCs/>
          <w:lang w:val="en-US"/>
        </w:rPr>
        <w:t>c)</w:t>
      </w:r>
      <w:r w:rsidR="00793981" w:rsidRPr="005912D6">
        <w:rPr>
          <w:lang w:val="en-US"/>
        </w:rPr>
        <w:t>.</w:t>
      </w:r>
      <w:r>
        <w:rPr>
          <w:lang w:val="en-US"/>
        </w:rPr>
        <w:t xml:space="preserve"> </w:t>
      </w:r>
      <w:r w:rsidR="00793981" w:rsidRPr="00793981">
        <w:rPr>
          <w:lang w:val="en-US"/>
        </w:rPr>
        <w:t xml:space="preserve">Here he has much in common with Habermas (1987) who in his discourse ethics combine logic, aesthetics and ethics. </w:t>
      </w:r>
    </w:p>
    <w:p w14:paraId="61624FCD" w14:textId="2EF1D5BB" w:rsidR="00BE0F5D" w:rsidRPr="00793981" w:rsidRDefault="007B47E6" w:rsidP="007B47E6">
      <w:pPr>
        <w:pStyle w:val="NormalWeb"/>
        <w:rPr>
          <w:lang w:val="en-US"/>
        </w:rPr>
      </w:pPr>
      <w:r w:rsidRPr="007B47E6">
        <w:rPr>
          <w:b/>
          <w:lang w:val="en-US"/>
        </w:rPr>
        <w:t>Biosemiotics</w:t>
      </w:r>
      <w:r>
        <w:rPr>
          <w:lang w:val="en-US"/>
        </w:rPr>
        <w:t xml:space="preserve">: </w:t>
      </w:r>
      <w:r w:rsidR="00793981" w:rsidRPr="00793981">
        <w:rPr>
          <w:lang w:val="en-US"/>
        </w:rPr>
        <w:t xml:space="preserve">And it is her that you hope the connection with the new developments of Peircean semiotics into a transdisciplinary biosemiotics (Hoffmeyer 1996 &amp; 2008a, Favareau 2009. Kull </w:t>
      </w:r>
      <w:proofErr w:type="gramStart"/>
      <w:r w:rsidR="00793981" w:rsidRPr="00793981">
        <w:rPr>
          <w:lang w:val="en-US"/>
        </w:rPr>
        <w:t>et</w:t>
      </w:r>
      <w:proofErr w:type="gramEnd"/>
      <w:r w:rsidR="00793981" w:rsidRPr="00793981">
        <w:rPr>
          <w:lang w:val="en-US"/>
        </w:rPr>
        <w:t xml:space="preserve"> all 2009) may make it possible to create a new transdisciplinary synergy? I agree with Peircean biosemiotics that all information must be part of real relational sign-processes manifesting as tokens.</w:t>
      </w:r>
      <w:r w:rsidR="00BE0F5D" w:rsidRPr="00793981">
        <w:rPr>
          <w:lang w:val="en-US"/>
        </w:rPr>
        <w:t>Peirce does not make the scientific model of the world to be all of reality in that the real also includes Firstness and Thirdness exemplified by the combination of true probabilities in the form of would-bes and habits or regularities. This he produces a realist process ontology integrated by the dynamic triadic sign (Deely 1990 &amp; 2001).</w:t>
      </w:r>
    </w:p>
    <w:p w14:paraId="232A8856" w14:textId="49B78603" w:rsidR="00A85DB9" w:rsidRPr="00793981" w:rsidRDefault="00A85DB9" w:rsidP="00923547">
      <w:pPr>
        <w:rPr>
          <w:rFonts w:ascii="Times New Roman" w:eastAsiaTheme="minorHAnsi" w:hAnsi="Times New Roman"/>
          <w:sz w:val="24"/>
          <w:szCs w:val="24"/>
          <w:lang w:val="en-US" w:eastAsia="da-DK"/>
        </w:rPr>
      </w:pPr>
      <w:r w:rsidRPr="007B47E6">
        <w:rPr>
          <w:rFonts w:ascii="Times New Roman" w:eastAsiaTheme="minorHAnsi" w:hAnsi="Times New Roman"/>
          <w:b/>
          <w:sz w:val="24"/>
          <w:szCs w:val="24"/>
          <w:lang w:val="en-US" w:eastAsia="da-DK"/>
        </w:rPr>
        <w:t>Wissenschaft</w:t>
      </w:r>
      <w:r w:rsidRPr="00793981">
        <w:rPr>
          <w:rFonts w:ascii="Times New Roman" w:eastAsiaTheme="minorHAnsi" w:hAnsi="Times New Roman"/>
          <w:sz w:val="24"/>
          <w:szCs w:val="24"/>
          <w:lang w:val="en-US" w:eastAsia="da-DK"/>
        </w:rPr>
        <w:t xml:space="preserve">: </w:t>
      </w:r>
      <w:r w:rsidRPr="00793981">
        <w:rPr>
          <w:rFonts w:ascii="Times New Roman" w:eastAsiaTheme="minorHAnsi" w:hAnsi="Times New Roman"/>
          <w:sz w:val="24"/>
          <w:szCs w:val="24"/>
          <w:lang w:val="en-US" w:eastAsia="da-DK"/>
        </w:rPr>
        <w:t>I prefer the German conception to the English</w:t>
      </w:r>
      <w:r w:rsidRPr="00793981">
        <w:rPr>
          <w:rFonts w:ascii="Times New Roman" w:eastAsiaTheme="minorHAnsi" w:hAnsi="Times New Roman"/>
          <w:sz w:val="24"/>
          <w:szCs w:val="24"/>
          <w:lang w:val="en-US" w:eastAsia="da-DK"/>
        </w:rPr>
        <w:t xml:space="preserve"> ‘science’</w:t>
      </w:r>
      <w:r w:rsidRPr="00793981">
        <w:rPr>
          <w:rFonts w:ascii="Times New Roman" w:eastAsiaTheme="minorHAnsi" w:hAnsi="Times New Roman"/>
          <w:sz w:val="24"/>
          <w:szCs w:val="24"/>
          <w:lang w:val="en-US" w:eastAsia="da-DK"/>
        </w:rPr>
        <w:t xml:space="preserve">, as the English has a tendency to be interpreted only as natural sciences and the qualitative part of the social sciences, </w:t>
      </w:r>
      <w:r w:rsidRPr="00793981">
        <w:rPr>
          <w:rFonts w:ascii="Times New Roman" w:eastAsiaTheme="minorHAnsi" w:hAnsi="Times New Roman"/>
          <w:sz w:val="24"/>
          <w:szCs w:val="24"/>
          <w:lang w:val="en-US" w:eastAsia="da-DK"/>
        </w:rPr>
        <w:lastRenderedPageBreak/>
        <w:t>where the German concept include all of social science and the humanities). Starting with the situated living body as agent in meaning-making processes cultural history is to be considered as integrated into the evolutionary process propelled by man’s biological existence, with its range of perceptions, experiences, desires and imaginations.</w:t>
      </w:r>
    </w:p>
    <w:p w14:paraId="3528CA37" w14:textId="7CEB779A" w:rsidR="00AE46BB" w:rsidRDefault="00AE46BB" w:rsidP="003C7FBA">
      <w:pPr>
        <w:pStyle w:val="Overskrift2"/>
        <w:tabs>
          <w:tab w:val="left" w:pos="3120"/>
        </w:tabs>
        <w:rPr>
          <w:lang w:val="en-US"/>
        </w:rPr>
      </w:pPr>
      <w:r>
        <w:rPr>
          <w:lang w:val="en-US"/>
        </w:rPr>
        <w:t>References</w:t>
      </w:r>
      <w:r w:rsidR="003C7FBA">
        <w:rPr>
          <w:lang w:val="en-US"/>
        </w:rPr>
        <w:tab/>
      </w:r>
    </w:p>
    <w:p w14:paraId="78E26D74" w14:textId="77777777" w:rsidR="00AE46BB" w:rsidRPr="003D3D59" w:rsidRDefault="00AE46BB" w:rsidP="00AE46BB">
      <w:pPr>
        <w:spacing w:before="100" w:beforeAutospacing="1" w:after="100" w:afterAutospacing="1" w:line="240" w:lineRule="auto"/>
        <w:rPr>
          <w:rFonts w:ascii="Times New Roman" w:hAnsi="Times New Roman"/>
          <w:bCs/>
          <w:sz w:val="24"/>
          <w:szCs w:val="24"/>
          <w:lang w:val="en-US"/>
        </w:rPr>
      </w:pPr>
      <w:r w:rsidRPr="003D3D59">
        <w:rPr>
          <w:rFonts w:ascii="Times New Roman" w:hAnsi="Times New Roman"/>
          <w:bCs/>
          <w:sz w:val="24"/>
          <w:szCs w:val="24"/>
          <w:lang w:val="en-US"/>
        </w:rPr>
        <w:t xml:space="preserve">Bar-Hillel, Y. (1964). </w:t>
      </w:r>
      <w:proofErr w:type="gramStart"/>
      <w:r w:rsidRPr="00584200">
        <w:rPr>
          <w:rFonts w:ascii="Times New Roman" w:hAnsi="Times New Roman"/>
          <w:bCs/>
          <w:i/>
          <w:sz w:val="24"/>
          <w:szCs w:val="24"/>
          <w:lang w:val="en-US"/>
        </w:rPr>
        <w:t>Language and information</w:t>
      </w:r>
      <w:r w:rsidRPr="003D3D59">
        <w:rPr>
          <w:rFonts w:ascii="Times New Roman" w:hAnsi="Times New Roman"/>
          <w:bCs/>
          <w:sz w:val="24"/>
          <w:szCs w:val="24"/>
          <w:lang w:val="en-US"/>
        </w:rPr>
        <w:t>.</w:t>
      </w:r>
      <w:proofErr w:type="gramEnd"/>
      <w:r w:rsidRPr="003D3D59">
        <w:rPr>
          <w:rFonts w:ascii="Times New Roman" w:hAnsi="Times New Roman"/>
          <w:bCs/>
          <w:sz w:val="24"/>
          <w:szCs w:val="24"/>
          <w:lang w:val="en-US"/>
        </w:rPr>
        <w:t xml:space="preserve"> Reading, MA: Addison-Wesley.</w:t>
      </w:r>
    </w:p>
    <w:p w14:paraId="218DF44D"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3D3D59">
        <w:rPr>
          <w:rFonts w:ascii="Times New Roman" w:hAnsi="Times New Roman"/>
          <w:bCs/>
          <w:sz w:val="24"/>
          <w:szCs w:val="24"/>
          <w:lang w:val="en-US"/>
        </w:rPr>
        <w:t>Bar-Hillel, Y.</w:t>
      </w:r>
      <w:r>
        <w:rPr>
          <w:rFonts w:ascii="Times New Roman" w:hAnsi="Times New Roman"/>
          <w:bCs/>
          <w:sz w:val="24"/>
          <w:szCs w:val="24"/>
          <w:lang w:val="en-US"/>
        </w:rPr>
        <w:t xml:space="preserve"> and</w:t>
      </w:r>
      <w:r w:rsidRPr="003D3D59">
        <w:rPr>
          <w:rFonts w:ascii="Times New Roman" w:hAnsi="Times New Roman"/>
          <w:bCs/>
          <w:sz w:val="24"/>
          <w:szCs w:val="24"/>
          <w:lang w:val="en-US"/>
        </w:rPr>
        <w:t xml:space="preserve"> Carnap, R. (1953).</w:t>
      </w:r>
      <w:proofErr w:type="gramEnd"/>
      <w:r w:rsidRPr="003D3D59">
        <w:rPr>
          <w:rFonts w:ascii="Times New Roman" w:hAnsi="Times New Roman"/>
          <w:bCs/>
          <w:sz w:val="24"/>
          <w:szCs w:val="24"/>
          <w:lang w:val="en-US"/>
        </w:rPr>
        <w:t xml:space="preserve"> Semantic information. </w:t>
      </w:r>
      <w:proofErr w:type="gramStart"/>
      <w:r w:rsidRPr="003D3D59">
        <w:rPr>
          <w:rFonts w:ascii="Times New Roman" w:hAnsi="Times New Roman"/>
          <w:bCs/>
          <w:sz w:val="24"/>
          <w:szCs w:val="24"/>
          <w:lang w:val="en-US"/>
        </w:rPr>
        <w:t xml:space="preserve">In W. Jackson (Ed.), </w:t>
      </w:r>
      <w:r w:rsidRPr="00584200">
        <w:rPr>
          <w:rFonts w:ascii="Times New Roman" w:hAnsi="Times New Roman"/>
          <w:bCs/>
          <w:i/>
          <w:sz w:val="24"/>
          <w:szCs w:val="24"/>
          <w:lang w:val="en-US"/>
        </w:rPr>
        <w:t>Communication theory</w:t>
      </w:r>
      <w:r w:rsidRPr="003D3D59">
        <w:rPr>
          <w:rFonts w:ascii="Times New Roman" w:hAnsi="Times New Roman"/>
          <w:bCs/>
          <w:sz w:val="24"/>
          <w:szCs w:val="24"/>
          <w:lang w:val="en-US"/>
        </w:rPr>
        <w:t xml:space="preserve"> (pp. 503–512).</w:t>
      </w:r>
      <w:proofErr w:type="gramEnd"/>
      <w:r w:rsidRPr="003D3D59">
        <w:rPr>
          <w:rFonts w:ascii="Times New Roman" w:hAnsi="Times New Roman"/>
          <w:bCs/>
          <w:sz w:val="24"/>
          <w:szCs w:val="24"/>
          <w:lang w:val="en-US"/>
        </w:rPr>
        <w:t xml:space="preserve"> London: Butterworth.</w:t>
      </w:r>
    </w:p>
    <w:p w14:paraId="5DE1FCDF" w14:textId="77777777" w:rsidR="00AE46BB" w:rsidRPr="003D3D59" w:rsidRDefault="00AE46BB" w:rsidP="00AE46BB">
      <w:pPr>
        <w:spacing w:before="100" w:beforeAutospacing="1" w:after="100" w:afterAutospacing="1" w:line="240" w:lineRule="auto"/>
        <w:rPr>
          <w:rFonts w:ascii="Times New Roman" w:hAnsi="Times New Roman"/>
          <w:bCs/>
          <w:sz w:val="24"/>
          <w:szCs w:val="24"/>
          <w:lang w:val="en-US"/>
        </w:rPr>
      </w:pPr>
      <w:r w:rsidRPr="003D3D59">
        <w:rPr>
          <w:rFonts w:ascii="Times New Roman" w:hAnsi="Times New Roman"/>
          <w:bCs/>
          <w:sz w:val="24"/>
          <w:szCs w:val="24"/>
          <w:lang w:val="en-US"/>
        </w:rPr>
        <w:t xml:space="preserve">Bateson, G. (1972). </w:t>
      </w:r>
      <w:r w:rsidRPr="00584200">
        <w:rPr>
          <w:rFonts w:ascii="Times New Roman" w:hAnsi="Times New Roman"/>
          <w:bCs/>
          <w:i/>
          <w:sz w:val="24"/>
          <w:szCs w:val="24"/>
          <w:lang w:val="en-US"/>
        </w:rPr>
        <w:t xml:space="preserve">Steps to </w:t>
      </w:r>
      <w:proofErr w:type="gramStart"/>
      <w:r w:rsidRPr="00584200">
        <w:rPr>
          <w:rFonts w:ascii="Times New Roman" w:hAnsi="Times New Roman"/>
          <w:bCs/>
          <w:i/>
          <w:sz w:val="24"/>
          <w:szCs w:val="24"/>
          <w:lang w:val="en-US"/>
        </w:rPr>
        <w:t xml:space="preserve">an </w:t>
      </w:r>
      <w:r>
        <w:rPr>
          <w:rFonts w:ascii="Times New Roman" w:hAnsi="Times New Roman"/>
          <w:bCs/>
          <w:i/>
          <w:sz w:val="24"/>
          <w:szCs w:val="24"/>
          <w:lang w:val="en-US"/>
        </w:rPr>
        <w:t>Ecology</w:t>
      </w:r>
      <w:proofErr w:type="gramEnd"/>
      <w:r w:rsidRPr="00584200">
        <w:rPr>
          <w:rFonts w:ascii="Times New Roman" w:hAnsi="Times New Roman"/>
          <w:bCs/>
          <w:i/>
          <w:sz w:val="24"/>
          <w:szCs w:val="24"/>
          <w:lang w:val="en-US"/>
        </w:rPr>
        <w:t xml:space="preserve"> of Mind</w:t>
      </w:r>
      <w:r w:rsidRPr="00002B77">
        <w:rPr>
          <w:rFonts w:ascii="Times New Roman" w:hAnsi="Times New Roman"/>
          <w:bCs/>
          <w:i/>
          <w:sz w:val="24"/>
          <w:szCs w:val="24"/>
          <w:lang w:val="en-US"/>
        </w:rPr>
        <w:t>: Collected Essays in Anthropology, Psychiatry, Evolution, and Epistemology</w:t>
      </w:r>
      <w:r w:rsidRPr="003D3D59">
        <w:rPr>
          <w:rFonts w:ascii="Times New Roman" w:hAnsi="Times New Roman"/>
          <w:bCs/>
          <w:sz w:val="24"/>
          <w:szCs w:val="24"/>
          <w:lang w:val="en-US"/>
        </w:rPr>
        <w:t xml:space="preserve">. San Francisco: Chandler Publishing.  </w:t>
      </w:r>
    </w:p>
    <w:p w14:paraId="41AEDB1E" w14:textId="26B8E48F" w:rsidR="00AE46BB" w:rsidRDefault="00AE46BB" w:rsidP="00AE46BB">
      <w:pPr>
        <w:spacing w:before="100" w:beforeAutospacing="1" w:after="100" w:afterAutospacing="1" w:line="240" w:lineRule="auto"/>
        <w:rPr>
          <w:rFonts w:ascii="Times New Roman" w:hAnsi="Times New Roman"/>
          <w:bCs/>
          <w:sz w:val="24"/>
          <w:szCs w:val="24"/>
          <w:lang w:val="en-US"/>
        </w:rPr>
      </w:pPr>
      <w:r w:rsidRPr="003D3D59">
        <w:rPr>
          <w:rFonts w:ascii="Times New Roman" w:hAnsi="Times New Roman"/>
          <w:bCs/>
          <w:sz w:val="24"/>
          <w:szCs w:val="24"/>
          <w:lang w:val="en-US"/>
        </w:rPr>
        <w:t>Bateson, G</w:t>
      </w:r>
      <w:r>
        <w:rPr>
          <w:rFonts w:ascii="Times New Roman" w:hAnsi="Times New Roman"/>
          <w:bCs/>
          <w:sz w:val="24"/>
          <w:szCs w:val="24"/>
          <w:lang w:val="en-US"/>
        </w:rPr>
        <w:t>.</w:t>
      </w:r>
      <w:r w:rsidRPr="003D3D59">
        <w:rPr>
          <w:rFonts w:ascii="Times New Roman" w:hAnsi="Times New Roman"/>
          <w:bCs/>
          <w:sz w:val="24"/>
          <w:szCs w:val="24"/>
          <w:lang w:val="en-US"/>
        </w:rPr>
        <w:t xml:space="preserve"> (1979). </w:t>
      </w:r>
      <w:r w:rsidRPr="00584200">
        <w:rPr>
          <w:rFonts w:ascii="Times New Roman" w:hAnsi="Times New Roman"/>
          <w:bCs/>
          <w:i/>
          <w:sz w:val="24"/>
          <w:szCs w:val="24"/>
          <w:lang w:val="en-US"/>
        </w:rPr>
        <w:t>Mind and Nature: A Necessary Unity</w:t>
      </w:r>
      <w:r w:rsidRPr="003D3D59">
        <w:rPr>
          <w:rFonts w:ascii="Times New Roman" w:hAnsi="Times New Roman"/>
          <w:bCs/>
          <w:sz w:val="24"/>
          <w:szCs w:val="24"/>
          <w:lang w:val="en-US"/>
        </w:rPr>
        <w:t xml:space="preserve"> (Advances in Systems Theory, Complexity, and the Human Sciences). </w:t>
      </w:r>
      <w:r>
        <w:rPr>
          <w:rFonts w:ascii="Times New Roman" w:hAnsi="Times New Roman"/>
          <w:bCs/>
          <w:sz w:val="24"/>
          <w:szCs w:val="24"/>
          <w:lang w:val="en-US"/>
        </w:rPr>
        <w:t>New York: Hampton</w:t>
      </w:r>
      <w:r w:rsidRPr="003D3D59">
        <w:rPr>
          <w:rFonts w:ascii="Times New Roman" w:hAnsi="Times New Roman"/>
          <w:bCs/>
          <w:sz w:val="24"/>
          <w:szCs w:val="24"/>
          <w:lang w:val="en-US"/>
        </w:rPr>
        <w:t xml:space="preserve"> Press.</w:t>
      </w:r>
    </w:p>
    <w:p w14:paraId="26F75192" w14:textId="50CBAD87" w:rsidR="00AE46BB" w:rsidRPr="003D3D59"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AE46BB">
        <w:rPr>
          <w:rFonts w:ascii="Times New Roman" w:hAnsi="Times New Roman"/>
          <w:bCs/>
          <w:sz w:val="24"/>
          <w:szCs w:val="24"/>
          <w:lang w:val="en-US"/>
        </w:rPr>
        <w:t>Bateson</w:t>
      </w:r>
      <w:r>
        <w:rPr>
          <w:rFonts w:ascii="Times New Roman" w:hAnsi="Times New Roman"/>
          <w:bCs/>
          <w:sz w:val="24"/>
          <w:szCs w:val="24"/>
          <w:lang w:val="en-US"/>
        </w:rPr>
        <w:t xml:space="preserve">, G. &amp; </w:t>
      </w:r>
      <w:r w:rsidRPr="00AE46BB">
        <w:rPr>
          <w:rFonts w:ascii="Times New Roman" w:hAnsi="Times New Roman"/>
          <w:bCs/>
          <w:sz w:val="24"/>
          <w:szCs w:val="24"/>
          <w:lang w:val="en-US"/>
        </w:rPr>
        <w:t>Bateson</w:t>
      </w:r>
      <w:r>
        <w:rPr>
          <w:rFonts w:ascii="Times New Roman" w:hAnsi="Times New Roman"/>
          <w:bCs/>
          <w:sz w:val="24"/>
          <w:szCs w:val="24"/>
          <w:lang w:val="en-US"/>
        </w:rPr>
        <w:t>, M. C, (1987).</w:t>
      </w:r>
      <w:proofErr w:type="gramEnd"/>
      <w:r>
        <w:rPr>
          <w:rFonts w:ascii="Times New Roman" w:hAnsi="Times New Roman"/>
          <w:bCs/>
          <w:sz w:val="24"/>
          <w:szCs w:val="24"/>
          <w:lang w:val="en-US"/>
        </w:rPr>
        <w:t xml:space="preserve"> </w:t>
      </w:r>
      <w:r w:rsidRPr="00AE46BB">
        <w:rPr>
          <w:rFonts w:ascii="Times New Roman" w:hAnsi="Times New Roman"/>
          <w:bCs/>
          <w:i/>
          <w:sz w:val="24"/>
          <w:szCs w:val="24"/>
          <w:lang w:val="en-US"/>
        </w:rPr>
        <w:t>Angels Fear: Towards and Epistemology of the Sacred</w:t>
      </w:r>
      <w:r>
        <w:rPr>
          <w:rFonts w:ascii="Times New Roman" w:hAnsi="Times New Roman"/>
          <w:bCs/>
          <w:i/>
          <w:sz w:val="24"/>
          <w:szCs w:val="24"/>
          <w:lang w:val="en-US"/>
        </w:rPr>
        <w:t xml:space="preserve">, </w:t>
      </w:r>
      <w:r w:rsidRPr="00AE46BB">
        <w:rPr>
          <w:rFonts w:ascii="Times New Roman" w:hAnsi="Times New Roman"/>
          <w:bCs/>
          <w:sz w:val="24"/>
          <w:szCs w:val="24"/>
          <w:lang w:val="en-US"/>
        </w:rPr>
        <w:t>Bantam Books, November 1987</w:t>
      </w:r>
    </w:p>
    <w:p w14:paraId="194345F7" w14:textId="7DE7A0AD" w:rsidR="00A46246" w:rsidRPr="002915C7" w:rsidRDefault="00A46246" w:rsidP="00AE46BB">
      <w:pPr>
        <w:rPr>
          <w:rFonts w:ascii="Times New Roman" w:hAnsi="Times New Roman"/>
          <w:bCs/>
          <w:sz w:val="24"/>
          <w:szCs w:val="24"/>
        </w:rPr>
      </w:pPr>
      <w:r w:rsidRPr="00A46246">
        <w:rPr>
          <w:rFonts w:ascii="Times New Roman" w:hAnsi="Times New Roman"/>
          <w:bCs/>
          <w:sz w:val="24"/>
          <w:szCs w:val="24"/>
          <w:lang w:val="en-US"/>
        </w:rPr>
        <w:t xml:space="preserve">Brier, S. (1992): “Information and Consciousness: A Critique of the Mechanistic </w:t>
      </w:r>
      <w:r>
        <w:rPr>
          <w:rFonts w:ascii="Times New Roman" w:hAnsi="Times New Roman"/>
          <w:bCs/>
          <w:sz w:val="24"/>
          <w:szCs w:val="24"/>
          <w:lang w:val="en-US"/>
        </w:rPr>
        <w:t>foundation of the Concept of In</w:t>
      </w:r>
      <w:r w:rsidRPr="00A46246">
        <w:rPr>
          <w:rFonts w:ascii="Times New Roman" w:hAnsi="Times New Roman"/>
          <w:bCs/>
          <w:sz w:val="24"/>
          <w:szCs w:val="24"/>
          <w:lang w:val="en-US"/>
        </w:rPr>
        <w:t xml:space="preserve">formation” in </w:t>
      </w:r>
      <w:r w:rsidRPr="00A46246">
        <w:rPr>
          <w:rFonts w:ascii="Times New Roman" w:hAnsi="Times New Roman"/>
          <w:bCs/>
          <w:i/>
          <w:sz w:val="24"/>
          <w:szCs w:val="24"/>
          <w:lang w:val="en-US"/>
        </w:rPr>
        <w:t>Cybernetics &amp; Human Knowing</w:t>
      </w:r>
      <w:r w:rsidRPr="00A46246">
        <w:rPr>
          <w:rFonts w:ascii="Times New Roman" w:hAnsi="Times New Roman"/>
          <w:bCs/>
          <w:sz w:val="24"/>
          <w:szCs w:val="24"/>
          <w:lang w:val="en-US"/>
        </w:rPr>
        <w:t xml:space="preserve">, Vol.1, no. 2/3, pp 71- 94. </w:t>
      </w:r>
      <w:hyperlink r:id="rId8" w:history="1">
        <w:r w:rsidRPr="002915C7">
          <w:rPr>
            <w:rStyle w:val="Hyperlink"/>
            <w:rFonts w:ascii="Times New Roman" w:hAnsi="Times New Roman"/>
            <w:bCs/>
            <w:sz w:val="24"/>
            <w:szCs w:val="24"/>
          </w:rPr>
          <w:t>http://www.imprint.co.uk/C&amp;HK/vol1/v1-23sbr.htm</w:t>
        </w:r>
      </w:hyperlink>
    </w:p>
    <w:p w14:paraId="6C18DB26" w14:textId="44DFD338" w:rsidR="00AE46BB" w:rsidRPr="00EA3D71" w:rsidRDefault="00AE46BB" w:rsidP="00AE46BB">
      <w:pPr>
        <w:rPr>
          <w:rFonts w:ascii="Times New Roman" w:hAnsi="Times New Roman"/>
          <w:bCs/>
          <w:sz w:val="24"/>
          <w:szCs w:val="24"/>
          <w:lang w:val="en-US"/>
        </w:rPr>
      </w:pPr>
      <w:proofErr w:type="gramStart"/>
      <w:r>
        <w:rPr>
          <w:rFonts w:ascii="Times New Roman" w:hAnsi="Times New Roman"/>
          <w:bCs/>
          <w:sz w:val="24"/>
          <w:szCs w:val="24"/>
          <w:lang w:val="en-US"/>
        </w:rPr>
        <w:t>Brier, S</w:t>
      </w:r>
      <w:r w:rsidRPr="00EA3D71">
        <w:rPr>
          <w:rFonts w:ascii="Times New Roman" w:hAnsi="Times New Roman"/>
          <w:bCs/>
          <w:sz w:val="24"/>
          <w:szCs w:val="24"/>
          <w:lang w:val="en-US"/>
        </w:rPr>
        <w:t xml:space="preserve">. </w:t>
      </w:r>
      <w:r>
        <w:rPr>
          <w:rFonts w:ascii="Times New Roman" w:hAnsi="Times New Roman"/>
          <w:bCs/>
          <w:sz w:val="24"/>
          <w:szCs w:val="24"/>
          <w:lang w:val="en-US"/>
        </w:rPr>
        <w:t>(</w:t>
      </w:r>
      <w:r w:rsidRPr="00EA3D71">
        <w:rPr>
          <w:rFonts w:ascii="Times New Roman" w:hAnsi="Times New Roman"/>
          <w:bCs/>
          <w:sz w:val="24"/>
          <w:szCs w:val="24"/>
          <w:lang w:val="en-US"/>
        </w:rPr>
        <w:t>1996a</w:t>
      </w:r>
      <w:r>
        <w:rPr>
          <w:rFonts w:ascii="Times New Roman" w:hAnsi="Times New Roman"/>
          <w:bCs/>
          <w:sz w:val="24"/>
          <w:szCs w:val="24"/>
          <w:lang w:val="en-US"/>
        </w:rPr>
        <w:t>)</w:t>
      </w:r>
      <w:r w:rsidRPr="00EA3D71">
        <w:rPr>
          <w:rFonts w:ascii="Times New Roman" w:hAnsi="Times New Roman"/>
          <w:bCs/>
          <w:sz w:val="24"/>
          <w:szCs w:val="24"/>
          <w:lang w:val="en-US"/>
        </w:rPr>
        <w:t>.</w:t>
      </w:r>
      <w:proofErr w:type="gramEnd"/>
      <w:r w:rsidRPr="00EA3D71">
        <w:rPr>
          <w:rFonts w:ascii="Times New Roman" w:hAnsi="Times New Roman"/>
          <w:bCs/>
          <w:sz w:val="24"/>
          <w:szCs w:val="24"/>
          <w:lang w:val="en-US"/>
        </w:rPr>
        <w:t xml:space="preserve"> “Cybersemiotics: A New Interdisciplinary Development Applied to the Problems of Knowledge </w:t>
      </w:r>
      <w:proofErr w:type="spellStart"/>
      <w:r w:rsidRPr="00EA3D71">
        <w:rPr>
          <w:rFonts w:ascii="Times New Roman" w:hAnsi="Times New Roman"/>
          <w:bCs/>
          <w:sz w:val="24"/>
          <w:szCs w:val="24"/>
          <w:lang w:val="en-US"/>
        </w:rPr>
        <w:t>Organisation</w:t>
      </w:r>
      <w:proofErr w:type="spellEnd"/>
      <w:r w:rsidRPr="00EA3D71">
        <w:rPr>
          <w:rFonts w:ascii="Times New Roman" w:hAnsi="Times New Roman"/>
          <w:bCs/>
          <w:sz w:val="24"/>
          <w:szCs w:val="24"/>
          <w:lang w:val="en-US"/>
        </w:rPr>
        <w:t xml:space="preserve"> and Document Retrieval in Information Science.” </w:t>
      </w:r>
      <w:r w:rsidRPr="00002B77">
        <w:rPr>
          <w:rFonts w:ascii="Times New Roman" w:hAnsi="Times New Roman"/>
          <w:bCs/>
          <w:i/>
          <w:sz w:val="24"/>
          <w:szCs w:val="24"/>
          <w:lang w:val="en-US"/>
        </w:rPr>
        <w:t xml:space="preserve">Journal of Documentation </w:t>
      </w:r>
      <w:r>
        <w:rPr>
          <w:rFonts w:ascii="Times New Roman" w:hAnsi="Times New Roman"/>
          <w:bCs/>
          <w:sz w:val="24"/>
          <w:szCs w:val="24"/>
          <w:lang w:val="en-US"/>
        </w:rPr>
        <w:t>52 (3): 296-344.</w:t>
      </w:r>
    </w:p>
    <w:p w14:paraId="109C2510" w14:textId="77777777" w:rsidR="00AE46BB" w:rsidRPr="00EA3D71" w:rsidRDefault="00AE46BB" w:rsidP="00AE46BB">
      <w:pPr>
        <w:rPr>
          <w:rFonts w:ascii="Times New Roman" w:hAnsi="Times New Roman"/>
          <w:bCs/>
          <w:sz w:val="24"/>
          <w:szCs w:val="24"/>
          <w:lang w:val="en-US"/>
        </w:rPr>
      </w:pPr>
      <w:proofErr w:type="gramStart"/>
      <w:r w:rsidRPr="00EA3D71">
        <w:rPr>
          <w:rFonts w:ascii="Times New Roman" w:hAnsi="Times New Roman"/>
          <w:bCs/>
          <w:sz w:val="24"/>
          <w:szCs w:val="24"/>
          <w:lang w:val="en-US"/>
        </w:rPr>
        <w:t>Brier, S</w:t>
      </w:r>
      <w:r>
        <w:rPr>
          <w:rFonts w:ascii="Times New Roman" w:hAnsi="Times New Roman"/>
          <w:bCs/>
          <w:sz w:val="24"/>
          <w:szCs w:val="24"/>
          <w:lang w:val="en-US"/>
        </w:rPr>
        <w:t>.</w:t>
      </w:r>
      <w:r w:rsidRPr="00EA3D71">
        <w:rPr>
          <w:rFonts w:ascii="Times New Roman" w:hAnsi="Times New Roman"/>
          <w:bCs/>
          <w:sz w:val="24"/>
          <w:szCs w:val="24"/>
          <w:lang w:val="en-US"/>
        </w:rPr>
        <w:t xml:space="preserve"> </w:t>
      </w:r>
      <w:r>
        <w:rPr>
          <w:rFonts w:ascii="Times New Roman" w:hAnsi="Times New Roman"/>
          <w:bCs/>
          <w:sz w:val="24"/>
          <w:szCs w:val="24"/>
          <w:lang w:val="en-US"/>
        </w:rPr>
        <w:t>(</w:t>
      </w:r>
      <w:r w:rsidRPr="00EA3D71">
        <w:rPr>
          <w:rFonts w:ascii="Times New Roman" w:hAnsi="Times New Roman"/>
          <w:bCs/>
          <w:sz w:val="24"/>
          <w:szCs w:val="24"/>
          <w:lang w:val="en-US"/>
        </w:rPr>
        <w:t>1996b</w:t>
      </w:r>
      <w:r>
        <w:rPr>
          <w:rFonts w:ascii="Times New Roman" w:hAnsi="Times New Roman"/>
          <w:bCs/>
          <w:sz w:val="24"/>
          <w:szCs w:val="24"/>
          <w:lang w:val="en-US"/>
        </w:rPr>
        <w:t>)</w:t>
      </w:r>
      <w:r w:rsidRPr="00EA3D71">
        <w:rPr>
          <w:rFonts w:ascii="Times New Roman" w:hAnsi="Times New Roman"/>
          <w:bCs/>
          <w:sz w:val="24"/>
          <w:szCs w:val="24"/>
          <w:lang w:val="en-US"/>
        </w:rPr>
        <w:t>.</w:t>
      </w:r>
      <w:proofErr w:type="gramEnd"/>
      <w:r w:rsidRPr="00EA3D71">
        <w:rPr>
          <w:rFonts w:ascii="Times New Roman" w:hAnsi="Times New Roman"/>
          <w:bCs/>
          <w:sz w:val="24"/>
          <w:szCs w:val="24"/>
          <w:lang w:val="en-US"/>
        </w:rPr>
        <w:t xml:space="preserve"> “From Second-Order Cybernetics to Cybersemiotics: A Semiotic Re-entry into the Second-Order Cybernetics of Heinz von Foerster.” </w:t>
      </w:r>
      <w:r w:rsidRPr="00ED69FC">
        <w:rPr>
          <w:rFonts w:ascii="Times New Roman" w:hAnsi="Times New Roman"/>
          <w:bCs/>
          <w:i/>
          <w:sz w:val="24"/>
          <w:szCs w:val="24"/>
          <w:lang w:val="en-US"/>
        </w:rPr>
        <w:t>Systems Research</w:t>
      </w:r>
      <w:r>
        <w:rPr>
          <w:rFonts w:ascii="Times New Roman" w:hAnsi="Times New Roman"/>
          <w:bCs/>
          <w:sz w:val="24"/>
          <w:szCs w:val="24"/>
          <w:lang w:val="en-US"/>
        </w:rPr>
        <w:t xml:space="preserve"> 13 (3): 229-</w:t>
      </w:r>
      <w:r w:rsidRPr="00EA3D71">
        <w:rPr>
          <w:rFonts w:ascii="Times New Roman" w:hAnsi="Times New Roman"/>
          <w:bCs/>
          <w:sz w:val="24"/>
          <w:szCs w:val="24"/>
          <w:lang w:val="en-US"/>
        </w:rPr>
        <w:t xml:space="preserve">244. </w:t>
      </w:r>
    </w:p>
    <w:p w14:paraId="51468BA3" w14:textId="77777777" w:rsidR="00AE46BB" w:rsidRDefault="00AE46BB" w:rsidP="00AE46BB">
      <w:pPr>
        <w:rPr>
          <w:rFonts w:ascii="Times New Roman" w:hAnsi="Times New Roman"/>
          <w:bCs/>
          <w:sz w:val="24"/>
          <w:szCs w:val="24"/>
          <w:lang w:val="en-US"/>
        </w:rPr>
      </w:pPr>
      <w:proofErr w:type="gramStart"/>
      <w:r>
        <w:rPr>
          <w:rFonts w:ascii="Times New Roman" w:hAnsi="Times New Roman"/>
          <w:bCs/>
          <w:sz w:val="24"/>
          <w:szCs w:val="24"/>
          <w:lang w:val="en-US"/>
        </w:rPr>
        <w:t>Brier, S</w:t>
      </w:r>
      <w:r w:rsidRPr="00EA3D71">
        <w:rPr>
          <w:rFonts w:ascii="Times New Roman" w:hAnsi="Times New Roman"/>
          <w:bCs/>
          <w:sz w:val="24"/>
          <w:szCs w:val="24"/>
          <w:lang w:val="en-US"/>
        </w:rPr>
        <w:t xml:space="preserve">. </w:t>
      </w:r>
      <w:r>
        <w:rPr>
          <w:rFonts w:ascii="Times New Roman" w:hAnsi="Times New Roman"/>
          <w:bCs/>
          <w:sz w:val="24"/>
          <w:szCs w:val="24"/>
          <w:lang w:val="en-US"/>
        </w:rPr>
        <w:t>(</w:t>
      </w:r>
      <w:r w:rsidRPr="00EA3D71">
        <w:rPr>
          <w:rFonts w:ascii="Times New Roman" w:hAnsi="Times New Roman"/>
          <w:bCs/>
          <w:sz w:val="24"/>
          <w:szCs w:val="24"/>
          <w:lang w:val="en-US"/>
        </w:rPr>
        <w:t>2003</w:t>
      </w:r>
      <w:r>
        <w:rPr>
          <w:rFonts w:ascii="Times New Roman" w:hAnsi="Times New Roman"/>
          <w:bCs/>
          <w:sz w:val="24"/>
          <w:szCs w:val="24"/>
          <w:lang w:val="en-US"/>
        </w:rPr>
        <w:t>)</w:t>
      </w:r>
      <w:r w:rsidRPr="00EA3D71">
        <w:rPr>
          <w:rFonts w:ascii="Times New Roman" w:hAnsi="Times New Roman"/>
          <w:bCs/>
          <w:sz w:val="24"/>
          <w:szCs w:val="24"/>
          <w:lang w:val="en-US"/>
        </w:rPr>
        <w:t>.</w:t>
      </w:r>
      <w:proofErr w:type="gramEnd"/>
      <w:r w:rsidRPr="00EA3D71">
        <w:rPr>
          <w:rFonts w:ascii="Times New Roman" w:hAnsi="Times New Roman"/>
          <w:bCs/>
          <w:sz w:val="24"/>
          <w:szCs w:val="24"/>
          <w:lang w:val="en-US"/>
        </w:rPr>
        <w:t xml:space="preserve"> “The Cybersemiotic Model of Communication: An Evolutionary View on the Threshold between Semiosis and Informational Exchange.” </w:t>
      </w:r>
      <w:proofErr w:type="spellStart"/>
      <w:r w:rsidRPr="00ED69FC">
        <w:rPr>
          <w:rFonts w:ascii="Times New Roman" w:hAnsi="Times New Roman"/>
          <w:bCs/>
          <w:i/>
          <w:sz w:val="24"/>
          <w:szCs w:val="24"/>
          <w:lang w:val="en-US"/>
        </w:rPr>
        <w:t>tripleC</w:t>
      </w:r>
      <w:proofErr w:type="spellEnd"/>
      <w:r w:rsidRPr="00ED69FC">
        <w:rPr>
          <w:rFonts w:ascii="Times New Roman" w:hAnsi="Times New Roman"/>
          <w:bCs/>
          <w:i/>
          <w:sz w:val="24"/>
          <w:szCs w:val="24"/>
          <w:lang w:val="en-US"/>
        </w:rPr>
        <w:t xml:space="preserve"> </w:t>
      </w:r>
      <w:r>
        <w:rPr>
          <w:rFonts w:ascii="Times New Roman" w:hAnsi="Times New Roman"/>
          <w:bCs/>
          <w:sz w:val="24"/>
          <w:szCs w:val="24"/>
          <w:lang w:val="en-US"/>
        </w:rPr>
        <w:t>1 (1): 71-94.</w:t>
      </w:r>
    </w:p>
    <w:p w14:paraId="1A67C83B"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3D3D59">
        <w:rPr>
          <w:rFonts w:ascii="Times New Roman" w:hAnsi="Times New Roman"/>
          <w:bCs/>
          <w:sz w:val="24"/>
          <w:szCs w:val="24"/>
          <w:lang w:val="en-US"/>
        </w:rPr>
        <w:t>Brier, S</w:t>
      </w:r>
      <w:r>
        <w:rPr>
          <w:rFonts w:ascii="Times New Roman" w:hAnsi="Times New Roman"/>
          <w:bCs/>
          <w:sz w:val="24"/>
          <w:szCs w:val="24"/>
          <w:lang w:val="en-US"/>
        </w:rPr>
        <w:t>.</w:t>
      </w:r>
      <w:r w:rsidRPr="003D3D59">
        <w:rPr>
          <w:rFonts w:ascii="Times New Roman" w:hAnsi="Times New Roman"/>
          <w:bCs/>
          <w:sz w:val="24"/>
          <w:szCs w:val="24"/>
          <w:lang w:val="en-US"/>
        </w:rPr>
        <w:t xml:space="preserve"> (2008</w:t>
      </w:r>
      <w:r>
        <w:rPr>
          <w:rFonts w:ascii="Times New Roman" w:hAnsi="Times New Roman"/>
          <w:bCs/>
          <w:sz w:val="24"/>
          <w:szCs w:val="24"/>
          <w:lang w:val="en-US"/>
        </w:rPr>
        <w:t>a</w:t>
      </w:r>
      <w:r w:rsidRPr="003D3D59">
        <w:rPr>
          <w:rFonts w:ascii="Times New Roman" w:hAnsi="Times New Roman"/>
          <w:bCs/>
          <w:sz w:val="24"/>
          <w:szCs w:val="24"/>
          <w:lang w:val="en-US"/>
        </w:rPr>
        <w:t xml:space="preserve">): </w:t>
      </w:r>
      <w:r w:rsidRPr="00584200">
        <w:rPr>
          <w:rFonts w:ascii="Times New Roman" w:hAnsi="Times New Roman"/>
          <w:bCs/>
          <w:i/>
          <w:sz w:val="24"/>
          <w:szCs w:val="24"/>
          <w:lang w:val="en-US"/>
        </w:rPr>
        <w:t>Cybersemiotics: Why information is not enough,</w:t>
      </w:r>
      <w:r w:rsidRPr="003D3D59">
        <w:rPr>
          <w:rFonts w:ascii="Times New Roman" w:hAnsi="Times New Roman"/>
          <w:bCs/>
          <w:sz w:val="24"/>
          <w:szCs w:val="24"/>
          <w:lang w:val="en-US"/>
        </w:rPr>
        <w:t xml:space="preserve"> Toronto: Toronto University Press</w:t>
      </w:r>
      <w:r>
        <w:rPr>
          <w:rFonts w:ascii="Times New Roman" w:hAnsi="Times New Roman"/>
          <w:bCs/>
          <w:sz w:val="24"/>
          <w:szCs w:val="24"/>
          <w:lang w:val="en-US"/>
        </w:rPr>
        <w:t>.</w:t>
      </w:r>
    </w:p>
    <w:p w14:paraId="1A793503"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166AAB">
        <w:rPr>
          <w:rFonts w:ascii="Times New Roman" w:hAnsi="Times New Roman"/>
          <w:bCs/>
          <w:sz w:val="24"/>
          <w:szCs w:val="24"/>
          <w:lang w:val="en-US"/>
        </w:rPr>
        <w:t xml:space="preserve">Brier, S. (2008b): “Bateson and Peirce on the pattern that connects and the sacred’”, Chapter 12: 229-255 in Hoffmeyer, J. (ed.)(2008): A Legacy for Living Systems: Gregory Bateson as a precursor for biosemiotic thinking, Biosemiotics 2, London: Springer </w:t>
      </w:r>
      <w:proofErr w:type="spellStart"/>
      <w:r w:rsidRPr="00166AAB">
        <w:rPr>
          <w:rFonts w:ascii="Times New Roman" w:hAnsi="Times New Roman"/>
          <w:bCs/>
          <w:sz w:val="24"/>
          <w:szCs w:val="24"/>
          <w:lang w:val="en-US"/>
        </w:rPr>
        <w:t>Verlag</w:t>
      </w:r>
      <w:proofErr w:type="spellEnd"/>
    </w:p>
    <w:p w14:paraId="36F362B2"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3A0998">
        <w:rPr>
          <w:rFonts w:ascii="Times New Roman" w:hAnsi="Times New Roman"/>
          <w:bCs/>
          <w:sz w:val="24"/>
          <w:szCs w:val="24"/>
          <w:lang w:val="en-US"/>
        </w:rPr>
        <w:t xml:space="preserve">Brier, S. (2010): “Cybersemiotics: Entropic information, evolution and meaning: A World View beyond Entropy and Information”, </w:t>
      </w:r>
      <w:r w:rsidRPr="00ED69FC">
        <w:rPr>
          <w:rFonts w:ascii="Times New Roman" w:hAnsi="Times New Roman"/>
          <w:bCs/>
          <w:i/>
          <w:sz w:val="24"/>
          <w:szCs w:val="24"/>
          <w:lang w:val="en-US"/>
        </w:rPr>
        <w:t>Entropy</w:t>
      </w:r>
      <w:r w:rsidRPr="003A0998">
        <w:rPr>
          <w:rFonts w:ascii="Times New Roman" w:hAnsi="Times New Roman"/>
          <w:bCs/>
          <w:sz w:val="24"/>
          <w:szCs w:val="24"/>
          <w:lang w:val="en-US"/>
        </w:rPr>
        <w:t xml:space="preserve"> (An electronic journal), 2010, 12(8), 1902-1920;</w:t>
      </w:r>
      <w:r>
        <w:rPr>
          <w:rFonts w:ascii="Times New Roman" w:hAnsi="Times New Roman"/>
          <w:bCs/>
          <w:sz w:val="24"/>
          <w:szCs w:val="24"/>
          <w:lang w:val="en-US"/>
        </w:rPr>
        <w:t xml:space="preserve"> </w:t>
      </w:r>
      <w:hyperlink r:id="rId9" w:history="1">
        <w:r w:rsidRPr="00722A41">
          <w:rPr>
            <w:rStyle w:val="Hyperlink"/>
            <w:rFonts w:ascii="Times New Roman" w:hAnsi="Times New Roman"/>
            <w:bCs/>
            <w:sz w:val="24"/>
            <w:szCs w:val="24"/>
            <w:lang w:val="en-US"/>
          </w:rPr>
          <w:t>http://www.mdpi.com/1099-4300/12/8/1902</w:t>
        </w:r>
      </w:hyperlink>
      <w:r>
        <w:rPr>
          <w:rFonts w:ascii="Times New Roman" w:hAnsi="Times New Roman"/>
          <w:bCs/>
          <w:sz w:val="24"/>
          <w:szCs w:val="24"/>
          <w:lang w:val="en-US"/>
        </w:rPr>
        <w:t xml:space="preserve"> </w:t>
      </w:r>
      <w:r w:rsidRPr="003A0998">
        <w:rPr>
          <w:rFonts w:ascii="Times New Roman" w:hAnsi="Times New Roman"/>
          <w:bCs/>
          <w:sz w:val="24"/>
          <w:szCs w:val="24"/>
          <w:lang w:val="en-US"/>
        </w:rPr>
        <w:t>.</w:t>
      </w:r>
    </w:p>
    <w:p w14:paraId="321E1FC1" w14:textId="4AD1F66A" w:rsidR="00AE46BB" w:rsidRDefault="00AE46BB" w:rsidP="00AE46BB">
      <w:pPr>
        <w:spacing w:before="100" w:beforeAutospacing="1" w:after="100" w:afterAutospacing="1" w:line="240" w:lineRule="auto"/>
        <w:rPr>
          <w:rFonts w:ascii="Times New Roman" w:hAnsi="Times New Roman"/>
          <w:bCs/>
          <w:sz w:val="24"/>
          <w:szCs w:val="24"/>
          <w:lang w:val="en-US"/>
        </w:rPr>
      </w:pPr>
      <w:proofErr w:type="gramStart"/>
      <w:r>
        <w:rPr>
          <w:rFonts w:ascii="Times New Roman" w:hAnsi="Times New Roman"/>
          <w:bCs/>
          <w:sz w:val="24"/>
          <w:szCs w:val="24"/>
          <w:lang w:val="en-US"/>
        </w:rPr>
        <w:lastRenderedPageBreak/>
        <w:t>Brier, S. (2011).</w:t>
      </w:r>
      <w:proofErr w:type="gramEnd"/>
      <w:r>
        <w:rPr>
          <w:rFonts w:ascii="Times New Roman" w:hAnsi="Times New Roman"/>
          <w:bCs/>
          <w:sz w:val="24"/>
          <w:szCs w:val="24"/>
          <w:lang w:val="en-US"/>
        </w:rPr>
        <w:t xml:space="preserve"> </w:t>
      </w:r>
      <w:r w:rsidRPr="003A0998">
        <w:rPr>
          <w:rFonts w:ascii="Times New Roman" w:hAnsi="Times New Roman"/>
          <w:bCs/>
          <w:sz w:val="24"/>
          <w:szCs w:val="24"/>
          <w:lang w:val="en-US"/>
        </w:rPr>
        <w:t>Cybersemiotic</w:t>
      </w:r>
      <w:r>
        <w:rPr>
          <w:rFonts w:ascii="Times New Roman" w:hAnsi="Times New Roman"/>
          <w:bCs/>
          <w:sz w:val="24"/>
          <w:szCs w:val="24"/>
          <w:lang w:val="en-US"/>
        </w:rPr>
        <w:t>s and the question of knowledge, Chapter 1</w:t>
      </w:r>
      <w:r w:rsidRPr="003A0998">
        <w:rPr>
          <w:rFonts w:ascii="Times New Roman" w:hAnsi="Times New Roman"/>
          <w:bCs/>
          <w:sz w:val="24"/>
          <w:szCs w:val="24"/>
          <w:lang w:val="en-US"/>
        </w:rPr>
        <w:t xml:space="preserve"> in Dodig-Crnkovic, G. and Burgin, M. (Ed.</w:t>
      </w:r>
      <w:proofErr w:type="gramStart"/>
      <w:r w:rsidRPr="003A0998">
        <w:rPr>
          <w:rFonts w:ascii="Times New Roman" w:hAnsi="Times New Roman"/>
          <w:bCs/>
          <w:sz w:val="24"/>
          <w:szCs w:val="24"/>
          <w:lang w:val="en-US"/>
        </w:rPr>
        <w:t>)(</w:t>
      </w:r>
      <w:proofErr w:type="gramEnd"/>
      <w:r w:rsidRPr="003A0998">
        <w:rPr>
          <w:rFonts w:ascii="Times New Roman" w:hAnsi="Times New Roman"/>
          <w:bCs/>
          <w:sz w:val="24"/>
          <w:szCs w:val="24"/>
          <w:lang w:val="en-US"/>
        </w:rPr>
        <w:t xml:space="preserve">2011). </w:t>
      </w:r>
      <w:r w:rsidRPr="00ED69FC">
        <w:rPr>
          <w:rFonts w:ascii="Times New Roman" w:hAnsi="Times New Roman"/>
          <w:bCs/>
          <w:i/>
          <w:sz w:val="24"/>
          <w:szCs w:val="24"/>
          <w:lang w:val="en-US"/>
        </w:rPr>
        <w:t>Information and Computation</w:t>
      </w:r>
      <w:r w:rsidRPr="003A0998">
        <w:rPr>
          <w:rFonts w:ascii="Times New Roman" w:hAnsi="Times New Roman"/>
          <w:bCs/>
          <w:sz w:val="24"/>
          <w:szCs w:val="24"/>
          <w:lang w:val="en-US"/>
        </w:rPr>
        <w:t xml:space="preserve">, </w:t>
      </w:r>
      <w:r>
        <w:rPr>
          <w:rFonts w:ascii="Times New Roman" w:hAnsi="Times New Roman"/>
          <w:bCs/>
          <w:sz w:val="24"/>
          <w:szCs w:val="24"/>
          <w:lang w:val="en-US"/>
        </w:rPr>
        <w:t xml:space="preserve">Singapore: </w:t>
      </w:r>
      <w:r w:rsidRPr="003A0998">
        <w:rPr>
          <w:rFonts w:ascii="Times New Roman" w:hAnsi="Times New Roman"/>
          <w:bCs/>
          <w:sz w:val="24"/>
          <w:szCs w:val="24"/>
          <w:lang w:val="en-US"/>
        </w:rPr>
        <w:t>World Scientific Publishing Co.</w:t>
      </w:r>
    </w:p>
    <w:p w14:paraId="48B507D4" w14:textId="77777777" w:rsidR="00AE46BB" w:rsidRPr="00330729"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330729">
        <w:rPr>
          <w:rFonts w:ascii="Times New Roman" w:hAnsi="Times New Roman"/>
          <w:bCs/>
          <w:sz w:val="24"/>
          <w:szCs w:val="24"/>
          <w:lang w:val="en-US"/>
        </w:rPr>
        <w:t>Brier, Søren (2013</w:t>
      </w:r>
      <w:r>
        <w:rPr>
          <w:rFonts w:ascii="Times New Roman" w:hAnsi="Times New Roman"/>
          <w:bCs/>
          <w:sz w:val="24"/>
          <w:szCs w:val="24"/>
          <w:lang w:val="en-US"/>
        </w:rPr>
        <w:t>a</w:t>
      </w:r>
      <w:r w:rsidRPr="00330729">
        <w:rPr>
          <w:rFonts w:ascii="Times New Roman" w:hAnsi="Times New Roman"/>
          <w:bCs/>
          <w:sz w:val="24"/>
          <w:szCs w:val="24"/>
          <w:lang w:val="en-US"/>
        </w:rPr>
        <w:t>).</w:t>
      </w:r>
      <w:proofErr w:type="gramEnd"/>
      <w:r w:rsidRPr="00330729">
        <w:rPr>
          <w:rFonts w:ascii="Times New Roman" w:hAnsi="Times New Roman"/>
          <w:bCs/>
          <w:sz w:val="24"/>
          <w:szCs w:val="24"/>
          <w:lang w:val="en-US"/>
        </w:rPr>
        <w:t xml:space="preserve"> Cybersemiotics: a new foundation for transdisciplinary theory of consciousness, cognition, meaning and communication, in Liz Swan (Ed.)(2012) </w:t>
      </w:r>
      <w:r w:rsidRPr="00A94E47">
        <w:rPr>
          <w:rFonts w:ascii="Times New Roman" w:hAnsi="Times New Roman"/>
          <w:bCs/>
          <w:i/>
          <w:sz w:val="24"/>
          <w:szCs w:val="24"/>
          <w:lang w:val="en-US"/>
        </w:rPr>
        <w:t>Origins of Mind,</w:t>
      </w:r>
      <w:r w:rsidRPr="00330729">
        <w:rPr>
          <w:rFonts w:ascii="Times New Roman" w:hAnsi="Times New Roman"/>
          <w:bCs/>
          <w:sz w:val="24"/>
          <w:szCs w:val="24"/>
          <w:lang w:val="en-US"/>
        </w:rPr>
        <w:t xml:space="preserve"> Springer book series in Biosemiotics, Berlin, New York: Springer. </w:t>
      </w:r>
    </w:p>
    <w:p w14:paraId="63FA2C40" w14:textId="77777777" w:rsidR="00AE46BB" w:rsidRPr="00330729" w:rsidRDefault="00AE46BB" w:rsidP="00AE46BB">
      <w:pPr>
        <w:spacing w:before="100" w:beforeAutospacing="1" w:after="100" w:afterAutospacing="1" w:line="240" w:lineRule="auto"/>
        <w:rPr>
          <w:rFonts w:ascii="Times New Roman" w:hAnsi="Times New Roman"/>
          <w:bCs/>
          <w:sz w:val="24"/>
          <w:szCs w:val="24"/>
          <w:lang w:val="en-US"/>
        </w:rPr>
      </w:pPr>
      <w:r w:rsidRPr="00330729">
        <w:rPr>
          <w:rFonts w:ascii="Times New Roman" w:hAnsi="Times New Roman"/>
          <w:bCs/>
          <w:sz w:val="24"/>
          <w:szCs w:val="24"/>
          <w:lang w:val="en-US"/>
        </w:rPr>
        <w:t>Brier, Søren (2013</w:t>
      </w:r>
      <w:r>
        <w:rPr>
          <w:rFonts w:ascii="Times New Roman" w:hAnsi="Times New Roman"/>
          <w:bCs/>
          <w:sz w:val="24"/>
          <w:szCs w:val="24"/>
          <w:lang w:val="en-US"/>
        </w:rPr>
        <w:t>b</w:t>
      </w:r>
      <w:r w:rsidRPr="00330729">
        <w:rPr>
          <w:rFonts w:ascii="Times New Roman" w:hAnsi="Times New Roman"/>
          <w:bCs/>
          <w:sz w:val="24"/>
          <w:szCs w:val="24"/>
          <w:lang w:val="en-US"/>
        </w:rPr>
        <w:t xml:space="preserve">): Cybersemiotics: A New Foundation for Transdisciplinary Theory of Information, Cognition, Meaningful Communication and the Interaction Between Nature and Culture, </w:t>
      </w:r>
      <w:r w:rsidRPr="00A94E47">
        <w:rPr>
          <w:rFonts w:ascii="Times New Roman" w:hAnsi="Times New Roman"/>
          <w:bCs/>
          <w:i/>
          <w:sz w:val="24"/>
          <w:szCs w:val="24"/>
          <w:lang w:val="en-US"/>
        </w:rPr>
        <w:t>Integral Review: A transdisciplinary and transcultural journa</w:t>
      </w:r>
      <w:r w:rsidRPr="00330729">
        <w:rPr>
          <w:rFonts w:ascii="Times New Roman" w:hAnsi="Times New Roman"/>
          <w:bCs/>
          <w:sz w:val="24"/>
          <w:szCs w:val="24"/>
          <w:lang w:val="en-US"/>
        </w:rPr>
        <w:t xml:space="preserve">l Volume 9, No. 2, 220-263 </w:t>
      </w:r>
      <w:hyperlink r:id="rId10" w:history="1">
        <w:r w:rsidRPr="006B5680">
          <w:rPr>
            <w:rStyle w:val="Hyperlink"/>
            <w:rFonts w:ascii="Times New Roman" w:hAnsi="Times New Roman"/>
            <w:bCs/>
            <w:sz w:val="24"/>
            <w:szCs w:val="24"/>
            <w:lang w:val="en-US"/>
          </w:rPr>
          <w:t>http://www.integral-review.org/current_issue/index.asp</w:t>
        </w:r>
      </w:hyperlink>
      <w:r>
        <w:rPr>
          <w:rFonts w:ascii="Times New Roman" w:hAnsi="Times New Roman"/>
          <w:bCs/>
          <w:sz w:val="24"/>
          <w:szCs w:val="24"/>
          <w:lang w:val="en-US"/>
        </w:rPr>
        <w:t xml:space="preserve"> </w:t>
      </w:r>
    </w:p>
    <w:p w14:paraId="0F808418"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330729">
        <w:rPr>
          <w:rFonts w:ascii="Times New Roman" w:hAnsi="Times New Roman"/>
          <w:bCs/>
          <w:sz w:val="24"/>
          <w:szCs w:val="24"/>
          <w:lang w:val="en-US"/>
        </w:rPr>
        <w:t>Brier, S. (2013</w:t>
      </w:r>
      <w:r>
        <w:rPr>
          <w:rFonts w:ascii="Times New Roman" w:hAnsi="Times New Roman"/>
          <w:bCs/>
          <w:sz w:val="24"/>
          <w:szCs w:val="24"/>
          <w:lang w:val="en-US"/>
        </w:rPr>
        <w:t>c</w:t>
      </w:r>
      <w:r w:rsidRPr="00330729">
        <w:rPr>
          <w:rFonts w:ascii="Times New Roman" w:hAnsi="Times New Roman"/>
          <w:bCs/>
          <w:sz w:val="24"/>
          <w:szCs w:val="24"/>
          <w:lang w:val="en-US"/>
        </w:rPr>
        <w:t>).</w:t>
      </w:r>
      <w:proofErr w:type="gramEnd"/>
      <w:r w:rsidRPr="00330729">
        <w:rPr>
          <w:rFonts w:ascii="Times New Roman" w:hAnsi="Times New Roman"/>
          <w:bCs/>
          <w:sz w:val="24"/>
          <w:szCs w:val="24"/>
          <w:lang w:val="en-US"/>
        </w:rPr>
        <w:t xml:space="preserve"> </w:t>
      </w:r>
      <w:proofErr w:type="gramStart"/>
      <w:r w:rsidRPr="00330729">
        <w:rPr>
          <w:rFonts w:ascii="Times New Roman" w:hAnsi="Times New Roman"/>
          <w:bCs/>
          <w:sz w:val="24"/>
          <w:szCs w:val="24"/>
          <w:lang w:val="en-US"/>
        </w:rPr>
        <w:t>Transdisciplinary view of Information theory seen from a Cybersemiotics point of view, in Ibekwe-San Juan, F. and Dousa.</w:t>
      </w:r>
      <w:proofErr w:type="gramEnd"/>
      <w:r w:rsidRPr="00330729">
        <w:rPr>
          <w:rFonts w:ascii="Times New Roman" w:hAnsi="Times New Roman"/>
          <w:bCs/>
          <w:sz w:val="24"/>
          <w:szCs w:val="24"/>
          <w:lang w:val="en-US"/>
        </w:rPr>
        <w:t xml:space="preserve"> T. (2013):  </w:t>
      </w:r>
      <w:r w:rsidRPr="008869EF">
        <w:rPr>
          <w:rFonts w:ascii="Times New Roman" w:hAnsi="Times New Roman"/>
          <w:bCs/>
          <w:i/>
          <w:sz w:val="24"/>
          <w:szCs w:val="24"/>
          <w:lang w:val="en-US"/>
        </w:rPr>
        <w:t>Fundamental notions of information, communication and knowledge: Its effects on scientific research and inter-disciplinarity</w:t>
      </w:r>
      <w:r w:rsidRPr="00330729">
        <w:rPr>
          <w:rFonts w:ascii="Times New Roman" w:hAnsi="Times New Roman"/>
          <w:bCs/>
          <w:sz w:val="24"/>
          <w:szCs w:val="24"/>
          <w:lang w:val="en-US"/>
        </w:rPr>
        <w:t>, New York and Berlin: Springer</w:t>
      </w:r>
      <w:r>
        <w:rPr>
          <w:rFonts w:ascii="Times New Roman" w:hAnsi="Times New Roman"/>
          <w:bCs/>
          <w:sz w:val="24"/>
          <w:szCs w:val="24"/>
          <w:lang w:val="en-US"/>
        </w:rPr>
        <w:t>.</w:t>
      </w:r>
    </w:p>
    <w:p w14:paraId="28AF9159" w14:textId="7C775746" w:rsidR="00C322DD" w:rsidRDefault="00C322DD" w:rsidP="00AE46BB">
      <w:pPr>
        <w:spacing w:before="100" w:beforeAutospacing="1" w:after="100" w:afterAutospacing="1" w:line="240" w:lineRule="auto"/>
        <w:rPr>
          <w:rFonts w:ascii="Times New Roman" w:hAnsi="Times New Roman"/>
          <w:bCs/>
          <w:sz w:val="24"/>
          <w:szCs w:val="24"/>
          <w:lang w:val="en-US"/>
        </w:rPr>
      </w:pPr>
      <w:proofErr w:type="gramStart"/>
      <w:r w:rsidRPr="00C322DD">
        <w:rPr>
          <w:rFonts w:ascii="Times New Roman" w:hAnsi="Times New Roman"/>
          <w:bCs/>
          <w:sz w:val="24"/>
          <w:szCs w:val="24"/>
          <w:lang w:val="en-US"/>
        </w:rPr>
        <w:t>Brier, S. (2014).</w:t>
      </w:r>
      <w:proofErr w:type="gramEnd"/>
      <w:r w:rsidRPr="00C322DD">
        <w:rPr>
          <w:rFonts w:ascii="Times New Roman" w:hAnsi="Times New Roman"/>
          <w:bCs/>
          <w:sz w:val="24"/>
          <w:szCs w:val="24"/>
          <w:lang w:val="en-US"/>
        </w:rPr>
        <w:t xml:space="preserve"> Pure Zero. In T. L. Thellefsen, &amp; B. Sørensen (Eds.), </w:t>
      </w:r>
      <w:r w:rsidRPr="00C322DD">
        <w:rPr>
          <w:rFonts w:ascii="Times New Roman" w:hAnsi="Times New Roman"/>
          <w:bCs/>
          <w:i/>
          <w:sz w:val="24"/>
          <w:szCs w:val="24"/>
          <w:lang w:val="en-US"/>
        </w:rPr>
        <w:t>Charles Sanders Peirce in His Own Words: 100 Years of Semiotics, Communication and Cognition</w:t>
      </w:r>
      <w:r w:rsidRPr="00C322DD">
        <w:rPr>
          <w:rFonts w:ascii="Times New Roman" w:hAnsi="Times New Roman"/>
          <w:bCs/>
          <w:sz w:val="24"/>
          <w:szCs w:val="24"/>
          <w:lang w:val="en-US"/>
        </w:rPr>
        <w:t xml:space="preserve">. </w:t>
      </w:r>
      <w:proofErr w:type="gramStart"/>
      <w:r w:rsidRPr="00C322DD">
        <w:rPr>
          <w:rFonts w:ascii="Times New Roman" w:hAnsi="Times New Roman"/>
          <w:bCs/>
          <w:sz w:val="24"/>
          <w:szCs w:val="24"/>
          <w:lang w:val="en-US"/>
        </w:rPr>
        <w:t>(pp. 207-212</w:t>
      </w:r>
      <w:r>
        <w:rPr>
          <w:rFonts w:ascii="Times New Roman" w:hAnsi="Times New Roman"/>
          <w:bCs/>
          <w:sz w:val="24"/>
          <w:szCs w:val="24"/>
          <w:lang w:val="en-US"/>
        </w:rPr>
        <w:t>,</w:t>
      </w:r>
      <w:r w:rsidRPr="00C322DD">
        <w:rPr>
          <w:rFonts w:ascii="Times New Roman" w:hAnsi="Times New Roman"/>
          <w:bCs/>
          <w:sz w:val="24"/>
          <w:szCs w:val="24"/>
          <w:lang w:val="en-US"/>
        </w:rPr>
        <w:t xml:space="preserve"> Chapter 32</w:t>
      </w:r>
      <w:r>
        <w:rPr>
          <w:rFonts w:ascii="Times New Roman" w:hAnsi="Times New Roman"/>
          <w:bCs/>
          <w:sz w:val="24"/>
          <w:szCs w:val="24"/>
          <w:lang w:val="en-US"/>
        </w:rPr>
        <w:t>)</w:t>
      </w:r>
      <w:r w:rsidRPr="00C322DD">
        <w:rPr>
          <w:rFonts w:ascii="Times New Roman" w:hAnsi="Times New Roman"/>
          <w:bCs/>
          <w:sz w:val="24"/>
          <w:szCs w:val="24"/>
          <w:lang w:val="en-US"/>
        </w:rPr>
        <w:t>.</w:t>
      </w:r>
      <w:proofErr w:type="gramEnd"/>
      <w:r>
        <w:rPr>
          <w:rFonts w:ascii="Times New Roman" w:hAnsi="Times New Roman"/>
          <w:bCs/>
          <w:sz w:val="24"/>
          <w:szCs w:val="24"/>
          <w:lang w:val="en-US"/>
        </w:rPr>
        <w:t xml:space="preserve"> </w:t>
      </w:r>
      <w:r w:rsidRPr="00C322DD">
        <w:rPr>
          <w:rFonts w:ascii="Times New Roman" w:hAnsi="Times New Roman"/>
          <w:bCs/>
          <w:sz w:val="24"/>
          <w:szCs w:val="24"/>
          <w:lang w:val="en-US"/>
        </w:rPr>
        <w:t>Berlin: Walter de Gruyter.</w:t>
      </w:r>
    </w:p>
    <w:p w14:paraId="7B4A0F89" w14:textId="5BEFB882" w:rsidR="00A46246" w:rsidRDefault="00A46246" w:rsidP="00AE46BB">
      <w:pPr>
        <w:spacing w:before="100" w:beforeAutospacing="1" w:after="100" w:afterAutospacing="1" w:line="240" w:lineRule="auto"/>
        <w:rPr>
          <w:rFonts w:ascii="Times New Roman" w:hAnsi="Times New Roman"/>
          <w:bCs/>
          <w:sz w:val="24"/>
          <w:szCs w:val="24"/>
          <w:lang w:val="en-US"/>
        </w:rPr>
      </w:pPr>
      <w:proofErr w:type="gramStart"/>
      <w:r w:rsidRPr="00A46246">
        <w:rPr>
          <w:rFonts w:ascii="Times New Roman" w:hAnsi="Times New Roman"/>
          <w:bCs/>
          <w:sz w:val="24"/>
          <w:szCs w:val="24"/>
          <w:lang w:val="en-US"/>
        </w:rPr>
        <w:t>Brier, S. (2015</w:t>
      </w:r>
      <w:r>
        <w:rPr>
          <w:rFonts w:ascii="Times New Roman" w:hAnsi="Times New Roman"/>
          <w:bCs/>
          <w:sz w:val="24"/>
          <w:szCs w:val="24"/>
          <w:lang w:val="en-US"/>
        </w:rPr>
        <w:t>a</w:t>
      </w:r>
      <w:r w:rsidRPr="00A46246">
        <w:rPr>
          <w:rFonts w:ascii="Times New Roman" w:hAnsi="Times New Roman"/>
          <w:bCs/>
          <w:sz w:val="24"/>
          <w:szCs w:val="24"/>
          <w:lang w:val="en-US"/>
        </w:rPr>
        <w:t>).</w:t>
      </w:r>
      <w:proofErr w:type="gramEnd"/>
      <w:r w:rsidRPr="00A46246">
        <w:rPr>
          <w:rFonts w:ascii="Times New Roman" w:hAnsi="Times New Roman"/>
          <w:bCs/>
          <w:sz w:val="24"/>
          <w:szCs w:val="24"/>
          <w:lang w:val="en-US"/>
        </w:rPr>
        <w:t xml:space="preserve"> Finding an Information Concept Suited for a Universal Theory of Information. </w:t>
      </w:r>
      <w:r w:rsidRPr="00A46246">
        <w:rPr>
          <w:rFonts w:ascii="Times New Roman" w:hAnsi="Times New Roman"/>
          <w:bCs/>
          <w:i/>
          <w:sz w:val="24"/>
          <w:szCs w:val="24"/>
          <w:lang w:val="en-US"/>
        </w:rPr>
        <w:t>Progress in Biophysics &amp; Molecular Biology</w:t>
      </w:r>
      <w:r w:rsidRPr="00A46246">
        <w:rPr>
          <w:rFonts w:ascii="Times New Roman" w:hAnsi="Times New Roman"/>
          <w:bCs/>
          <w:sz w:val="24"/>
          <w:szCs w:val="24"/>
          <w:lang w:val="en-US"/>
        </w:rPr>
        <w:t xml:space="preserve">, 119(3), 622-633. </w:t>
      </w:r>
    </w:p>
    <w:p w14:paraId="1F6166B1" w14:textId="1686341D" w:rsidR="00A46246" w:rsidRDefault="00A46246" w:rsidP="00A46246">
      <w:pPr>
        <w:spacing w:before="100" w:beforeAutospacing="1" w:after="100" w:afterAutospacing="1" w:line="240" w:lineRule="auto"/>
        <w:rPr>
          <w:rFonts w:ascii="Times New Roman" w:hAnsi="Times New Roman"/>
          <w:bCs/>
          <w:sz w:val="24"/>
          <w:szCs w:val="24"/>
          <w:lang w:val="en-US"/>
        </w:rPr>
      </w:pPr>
      <w:r>
        <w:rPr>
          <w:rFonts w:ascii="Times New Roman" w:hAnsi="Times New Roman"/>
          <w:bCs/>
          <w:sz w:val="24"/>
          <w:szCs w:val="24"/>
          <w:lang w:val="en-US"/>
        </w:rPr>
        <w:t>Brier, Søren (2015b)</w:t>
      </w:r>
      <w:r w:rsidRPr="00A46246">
        <w:rPr>
          <w:rFonts w:ascii="Times New Roman" w:hAnsi="Times New Roman"/>
          <w:bCs/>
          <w:sz w:val="24"/>
          <w:szCs w:val="24"/>
          <w:lang w:val="en-US"/>
        </w:rPr>
        <w:t xml:space="preserve"> Can Biosemiotics </w:t>
      </w:r>
      <w:proofErr w:type="gramStart"/>
      <w:r w:rsidRPr="00A46246">
        <w:rPr>
          <w:rFonts w:ascii="Times New Roman" w:hAnsi="Times New Roman"/>
          <w:bCs/>
          <w:sz w:val="24"/>
          <w:szCs w:val="24"/>
          <w:lang w:val="en-US"/>
        </w:rPr>
        <w:t>be</w:t>
      </w:r>
      <w:proofErr w:type="gramEnd"/>
      <w:r w:rsidRPr="00A46246">
        <w:rPr>
          <w:rFonts w:ascii="Times New Roman" w:hAnsi="Times New Roman"/>
          <w:bCs/>
          <w:sz w:val="24"/>
          <w:szCs w:val="24"/>
          <w:lang w:val="en-US"/>
        </w:rPr>
        <w:t xml:space="preserve"> a “Science” if its Purpose is to be a Bridge between the Natu</w:t>
      </w:r>
      <w:r>
        <w:rPr>
          <w:rFonts w:ascii="Times New Roman" w:hAnsi="Times New Roman"/>
          <w:bCs/>
          <w:sz w:val="24"/>
          <w:szCs w:val="24"/>
          <w:lang w:val="en-US"/>
        </w:rPr>
        <w:t xml:space="preserve">ral, Social and Human Sciences? </w:t>
      </w:r>
      <w:r w:rsidRPr="00A46246">
        <w:rPr>
          <w:rFonts w:ascii="Times New Roman" w:hAnsi="Times New Roman"/>
          <w:bCs/>
          <w:sz w:val="24"/>
          <w:szCs w:val="24"/>
          <w:lang w:val="en-US"/>
        </w:rPr>
        <w:t xml:space="preserve">In: </w:t>
      </w:r>
      <w:r w:rsidRPr="00A46246">
        <w:rPr>
          <w:rFonts w:ascii="Times New Roman" w:hAnsi="Times New Roman"/>
          <w:bCs/>
          <w:i/>
          <w:sz w:val="24"/>
          <w:szCs w:val="24"/>
          <w:lang w:val="en-US"/>
        </w:rPr>
        <w:t>Progress in Biophysics &amp; Molecular Biology</w:t>
      </w:r>
      <w:r w:rsidRPr="00A46246">
        <w:rPr>
          <w:rFonts w:ascii="Times New Roman" w:hAnsi="Times New Roman"/>
          <w:bCs/>
          <w:sz w:val="24"/>
          <w:szCs w:val="24"/>
          <w:lang w:val="en-US"/>
        </w:rPr>
        <w:t>, Vol. 119, No. 3, 2015, p. 576-587</w:t>
      </w:r>
      <w:r>
        <w:rPr>
          <w:rFonts w:ascii="Times New Roman" w:hAnsi="Times New Roman"/>
          <w:bCs/>
          <w:sz w:val="24"/>
          <w:szCs w:val="24"/>
          <w:lang w:val="en-US"/>
        </w:rPr>
        <w:t>.</w:t>
      </w:r>
    </w:p>
    <w:p w14:paraId="04ADFE77" w14:textId="50AF6767" w:rsidR="009437A8" w:rsidRDefault="009437A8" w:rsidP="00A46246">
      <w:pPr>
        <w:spacing w:before="100" w:beforeAutospacing="1" w:after="100" w:afterAutospacing="1" w:line="240" w:lineRule="auto"/>
        <w:rPr>
          <w:rFonts w:ascii="Times New Roman" w:hAnsi="Times New Roman"/>
          <w:bCs/>
          <w:sz w:val="24"/>
          <w:szCs w:val="24"/>
          <w:lang w:val="en-US"/>
        </w:rPr>
      </w:pPr>
      <w:proofErr w:type="gramStart"/>
      <w:r w:rsidRPr="009437A8">
        <w:rPr>
          <w:rFonts w:ascii="Times New Roman" w:hAnsi="Times New Roman"/>
          <w:bCs/>
          <w:sz w:val="24"/>
          <w:szCs w:val="24"/>
          <w:lang w:val="en-US"/>
        </w:rPr>
        <w:t>Brier, S. (2015</w:t>
      </w:r>
      <w:r>
        <w:rPr>
          <w:rFonts w:ascii="Times New Roman" w:hAnsi="Times New Roman"/>
          <w:bCs/>
          <w:sz w:val="24"/>
          <w:szCs w:val="24"/>
          <w:lang w:val="en-US"/>
        </w:rPr>
        <w:t>c</w:t>
      </w:r>
      <w:r w:rsidRPr="009437A8">
        <w:rPr>
          <w:rFonts w:ascii="Times New Roman" w:hAnsi="Times New Roman"/>
          <w:bCs/>
          <w:sz w:val="24"/>
          <w:szCs w:val="24"/>
          <w:lang w:val="en-US"/>
        </w:rPr>
        <w:t>).</w:t>
      </w:r>
      <w:proofErr w:type="gramEnd"/>
      <w:r w:rsidRPr="009437A8">
        <w:rPr>
          <w:rFonts w:ascii="Times New Roman" w:hAnsi="Times New Roman"/>
          <w:bCs/>
          <w:sz w:val="24"/>
          <w:szCs w:val="24"/>
          <w:lang w:val="en-US"/>
        </w:rPr>
        <w:t xml:space="preserve"> Cybersemiotics and the reasoning powers of the universe: philosophy of information in a semiotic-systemic transdisciplinary approach, </w:t>
      </w:r>
      <w:r w:rsidRPr="009437A8">
        <w:rPr>
          <w:rFonts w:ascii="Times New Roman" w:hAnsi="Times New Roman"/>
          <w:bCs/>
          <w:i/>
          <w:sz w:val="24"/>
          <w:szCs w:val="24"/>
          <w:lang w:val="en-US"/>
        </w:rPr>
        <w:t>Green Letters</w:t>
      </w:r>
      <w:r w:rsidRPr="009437A8">
        <w:rPr>
          <w:rFonts w:ascii="Times New Roman" w:hAnsi="Times New Roman"/>
          <w:bCs/>
          <w:sz w:val="24"/>
          <w:szCs w:val="24"/>
          <w:lang w:val="en-US"/>
        </w:rPr>
        <w:t>, Studies in Ecocriticism. Volume 19, Issue 3, 2015</w:t>
      </w:r>
      <w:proofErr w:type="gramStart"/>
      <w:r w:rsidRPr="009437A8">
        <w:rPr>
          <w:rFonts w:ascii="Times New Roman" w:hAnsi="Times New Roman"/>
          <w:bCs/>
          <w:sz w:val="24"/>
          <w:szCs w:val="24"/>
          <w:lang w:val="en-US"/>
        </w:rPr>
        <w:t>,Pp</w:t>
      </w:r>
      <w:proofErr w:type="gramEnd"/>
      <w:r w:rsidRPr="009437A8">
        <w:rPr>
          <w:rFonts w:ascii="Times New Roman" w:hAnsi="Times New Roman"/>
          <w:bCs/>
          <w:sz w:val="24"/>
          <w:szCs w:val="24"/>
          <w:lang w:val="en-US"/>
        </w:rPr>
        <w:t xml:space="preserve">: 280-292: </w:t>
      </w:r>
      <w:hyperlink r:id="rId11" w:history="1">
        <w:r w:rsidRPr="00724DCE">
          <w:rPr>
            <w:rStyle w:val="Hyperlink"/>
            <w:rFonts w:ascii="Times New Roman" w:hAnsi="Times New Roman"/>
            <w:bCs/>
            <w:sz w:val="24"/>
            <w:szCs w:val="24"/>
            <w:lang w:val="en-US"/>
          </w:rPr>
          <w:t>http://www.tandfonline.com/doi/full/10.1080/14688417.2015.1070684</w:t>
        </w:r>
      </w:hyperlink>
      <w:r>
        <w:rPr>
          <w:rFonts w:ascii="Times New Roman" w:hAnsi="Times New Roman"/>
          <w:bCs/>
          <w:sz w:val="24"/>
          <w:szCs w:val="24"/>
          <w:lang w:val="en-US"/>
        </w:rPr>
        <w:t xml:space="preserve"> </w:t>
      </w:r>
    </w:p>
    <w:p w14:paraId="6B62834C" w14:textId="77777777" w:rsidR="00AE46BB" w:rsidRPr="00186A4E" w:rsidRDefault="00AE46BB" w:rsidP="00AE46BB">
      <w:pPr>
        <w:spacing w:before="100" w:beforeAutospacing="1" w:after="100" w:afterAutospacing="1" w:line="240" w:lineRule="auto"/>
        <w:rPr>
          <w:rFonts w:ascii="Times New Roman" w:eastAsia="Times New Roman" w:hAnsi="Times New Roman"/>
          <w:sz w:val="24"/>
          <w:szCs w:val="24"/>
          <w:lang w:val="en-US"/>
        </w:rPr>
      </w:pPr>
      <w:r w:rsidRPr="00DA77B1">
        <w:rPr>
          <w:rFonts w:ascii="Times New Roman" w:hAnsi="Times New Roman"/>
          <w:bCs/>
          <w:sz w:val="24"/>
          <w:szCs w:val="24"/>
          <w:lang w:val="en-US"/>
        </w:rPr>
        <w:t>Brilliouin</w:t>
      </w:r>
      <w:r>
        <w:rPr>
          <w:rFonts w:ascii="Times New Roman" w:hAnsi="Times New Roman"/>
          <w:bCs/>
          <w:sz w:val="24"/>
          <w:szCs w:val="24"/>
          <w:lang w:val="en-US"/>
        </w:rPr>
        <w:t>, L. (1962)</w:t>
      </w:r>
      <w:r w:rsidRPr="00DA77B1">
        <w:rPr>
          <w:rFonts w:ascii="Times New Roman" w:eastAsia="Times New Roman" w:hAnsi="Times New Roman"/>
          <w:sz w:val="24"/>
          <w:szCs w:val="24"/>
          <w:lang w:val="en-US"/>
        </w:rPr>
        <w:t xml:space="preserve">. </w:t>
      </w:r>
      <w:r w:rsidRPr="00DA77B1">
        <w:rPr>
          <w:rFonts w:ascii="Times New Roman" w:eastAsia="Times New Roman" w:hAnsi="Times New Roman"/>
          <w:i/>
          <w:sz w:val="24"/>
          <w:szCs w:val="24"/>
          <w:lang w:val="en-US"/>
        </w:rPr>
        <w:t>Science and Information Theory</w:t>
      </w:r>
      <w:r w:rsidRPr="00DA77B1">
        <w:rPr>
          <w:rFonts w:ascii="Times New Roman" w:eastAsia="Times New Roman" w:hAnsi="Times New Roman"/>
          <w:sz w:val="24"/>
          <w:szCs w:val="24"/>
          <w:lang w:val="en-US"/>
        </w:rPr>
        <w:t xml:space="preserve">, 2’end Ed. </w:t>
      </w:r>
      <w:r w:rsidRPr="00186A4E">
        <w:rPr>
          <w:rFonts w:ascii="Times New Roman" w:eastAsia="Times New Roman" w:hAnsi="Times New Roman"/>
          <w:sz w:val="24"/>
          <w:szCs w:val="24"/>
          <w:lang w:val="en-US"/>
        </w:rPr>
        <w:t>New York: Academic Press.</w:t>
      </w:r>
    </w:p>
    <w:p w14:paraId="3D53E5C2"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DA77B1">
        <w:rPr>
          <w:rFonts w:ascii="Times New Roman" w:hAnsi="Times New Roman"/>
          <w:bCs/>
          <w:sz w:val="24"/>
          <w:szCs w:val="24"/>
          <w:lang w:val="en-US"/>
        </w:rPr>
        <w:t xml:space="preserve">Carnap, R. (1967).  </w:t>
      </w:r>
      <w:r w:rsidRPr="00D74DB6">
        <w:rPr>
          <w:rFonts w:ascii="Times New Roman" w:hAnsi="Times New Roman"/>
          <w:bCs/>
          <w:i/>
          <w:sz w:val="24"/>
          <w:szCs w:val="24"/>
          <w:lang w:val="en-US"/>
        </w:rPr>
        <w:t xml:space="preserve">The </w:t>
      </w:r>
      <w:r>
        <w:rPr>
          <w:rFonts w:ascii="Times New Roman" w:hAnsi="Times New Roman"/>
          <w:bCs/>
          <w:i/>
          <w:sz w:val="24"/>
          <w:szCs w:val="24"/>
          <w:lang w:val="en-US"/>
        </w:rPr>
        <w:t xml:space="preserve">Logical Structure of the World &amp; Pseudoproblems in Philosophy, </w:t>
      </w:r>
      <w:r>
        <w:rPr>
          <w:rFonts w:ascii="Times New Roman" w:hAnsi="Times New Roman"/>
          <w:bCs/>
          <w:sz w:val="24"/>
          <w:szCs w:val="24"/>
          <w:lang w:val="en-US"/>
        </w:rPr>
        <w:t>Berkeley and Los Angeles: University of California Press.</w:t>
      </w:r>
    </w:p>
    <w:p w14:paraId="67CC6E8E" w14:textId="77777777" w:rsidR="008A64A9" w:rsidRDefault="008A64A9" w:rsidP="008A64A9">
      <w:pPr>
        <w:spacing w:before="100" w:beforeAutospacing="1" w:after="100" w:afterAutospacing="1" w:line="240" w:lineRule="auto"/>
        <w:rPr>
          <w:rFonts w:ascii="Times New Roman" w:hAnsi="Times New Roman"/>
          <w:bCs/>
          <w:sz w:val="24"/>
          <w:szCs w:val="24"/>
          <w:lang w:val="en-US"/>
        </w:rPr>
      </w:pPr>
      <w:r w:rsidRPr="008E5E88">
        <w:rPr>
          <w:rFonts w:ascii="Times New Roman" w:hAnsi="Times New Roman"/>
          <w:bCs/>
          <w:sz w:val="24"/>
          <w:szCs w:val="24"/>
          <w:lang w:val="en-US"/>
        </w:rPr>
        <w:t>Carr</w:t>
      </w:r>
      <w:r>
        <w:rPr>
          <w:rFonts w:ascii="Times New Roman" w:hAnsi="Times New Roman"/>
          <w:bCs/>
          <w:sz w:val="24"/>
          <w:szCs w:val="24"/>
          <w:lang w:val="en-US"/>
        </w:rPr>
        <w:t>, B.</w:t>
      </w:r>
      <w:r w:rsidRPr="008E5E88">
        <w:rPr>
          <w:rFonts w:ascii="Times New Roman" w:hAnsi="Times New Roman"/>
          <w:bCs/>
          <w:sz w:val="24"/>
          <w:szCs w:val="24"/>
          <w:lang w:val="en-US"/>
        </w:rPr>
        <w:t xml:space="preserve"> (ed.</w:t>
      </w:r>
      <w:proofErr w:type="gramStart"/>
      <w:r w:rsidRPr="008E5E88">
        <w:rPr>
          <w:rFonts w:ascii="Times New Roman" w:hAnsi="Times New Roman"/>
          <w:bCs/>
          <w:sz w:val="24"/>
          <w:szCs w:val="24"/>
          <w:lang w:val="en-US"/>
        </w:rPr>
        <w:t>)</w:t>
      </w:r>
      <w:r>
        <w:rPr>
          <w:rFonts w:ascii="Times New Roman" w:hAnsi="Times New Roman"/>
          <w:bCs/>
          <w:sz w:val="24"/>
          <w:szCs w:val="24"/>
          <w:lang w:val="en-US"/>
        </w:rPr>
        <w:t>(</w:t>
      </w:r>
      <w:proofErr w:type="gramEnd"/>
      <w:r w:rsidRPr="008E5E88">
        <w:rPr>
          <w:rFonts w:ascii="Times New Roman" w:hAnsi="Times New Roman"/>
          <w:bCs/>
          <w:sz w:val="24"/>
          <w:szCs w:val="24"/>
          <w:lang w:val="en-US"/>
        </w:rPr>
        <w:t xml:space="preserve"> 2007</w:t>
      </w:r>
      <w:r>
        <w:rPr>
          <w:rFonts w:ascii="Times New Roman" w:hAnsi="Times New Roman"/>
          <w:bCs/>
          <w:sz w:val="24"/>
          <w:szCs w:val="24"/>
          <w:lang w:val="en-US"/>
        </w:rPr>
        <w:t>)</w:t>
      </w:r>
      <w:r w:rsidRPr="008E5E88">
        <w:rPr>
          <w:rFonts w:ascii="Times New Roman" w:hAnsi="Times New Roman"/>
          <w:bCs/>
          <w:sz w:val="24"/>
          <w:szCs w:val="24"/>
          <w:lang w:val="en-US"/>
        </w:rPr>
        <w:t xml:space="preserve">: </w:t>
      </w:r>
      <w:r w:rsidRPr="008E5E88">
        <w:rPr>
          <w:rFonts w:ascii="Times New Roman" w:hAnsi="Times New Roman"/>
          <w:bCs/>
          <w:i/>
          <w:sz w:val="24"/>
          <w:szCs w:val="24"/>
          <w:lang w:val="en-US"/>
        </w:rPr>
        <w:t>Universe or Multiverse</w:t>
      </w:r>
      <w:r>
        <w:rPr>
          <w:rFonts w:ascii="Times New Roman" w:hAnsi="Times New Roman"/>
          <w:bCs/>
          <w:sz w:val="24"/>
          <w:szCs w:val="24"/>
          <w:lang w:val="en-US"/>
        </w:rPr>
        <w:t xml:space="preserve">? </w:t>
      </w:r>
      <w:proofErr w:type="gramStart"/>
      <w:r>
        <w:rPr>
          <w:rFonts w:ascii="Times New Roman" w:hAnsi="Times New Roman"/>
          <w:bCs/>
          <w:sz w:val="24"/>
          <w:szCs w:val="24"/>
          <w:lang w:val="en-US"/>
        </w:rPr>
        <w:t>Cambridge University Press.</w:t>
      </w:r>
      <w:proofErr w:type="gramEnd"/>
    </w:p>
    <w:p w14:paraId="1DED8B14" w14:textId="5554B4DA" w:rsidR="00903BEC" w:rsidRDefault="00903BEC" w:rsidP="00AE46BB">
      <w:pPr>
        <w:spacing w:before="100" w:beforeAutospacing="1" w:after="100" w:afterAutospacing="1" w:line="240" w:lineRule="auto"/>
        <w:rPr>
          <w:rFonts w:ascii="Times New Roman" w:hAnsi="Times New Roman"/>
          <w:bCs/>
          <w:sz w:val="24"/>
          <w:szCs w:val="24"/>
          <w:lang w:val="en-US"/>
        </w:rPr>
      </w:pPr>
      <w:r w:rsidRPr="00903BEC">
        <w:rPr>
          <w:rFonts w:ascii="Times New Roman" w:hAnsi="Times New Roman"/>
          <w:bCs/>
          <w:sz w:val="24"/>
          <w:szCs w:val="24"/>
          <w:lang w:val="en-US"/>
        </w:rPr>
        <w:t xml:space="preserve">Cartwright, N., J. Cat, L. Fleck and Thomas </w:t>
      </w:r>
      <w:proofErr w:type="spellStart"/>
      <w:r w:rsidRPr="00903BEC">
        <w:rPr>
          <w:rFonts w:ascii="Times New Roman" w:hAnsi="Times New Roman"/>
          <w:bCs/>
          <w:sz w:val="24"/>
          <w:szCs w:val="24"/>
          <w:lang w:val="en-US"/>
        </w:rPr>
        <w:t>Uebel</w:t>
      </w:r>
      <w:proofErr w:type="spellEnd"/>
      <w:r w:rsidRPr="00903BEC">
        <w:rPr>
          <w:rFonts w:ascii="Times New Roman" w:hAnsi="Times New Roman"/>
          <w:bCs/>
          <w:sz w:val="24"/>
          <w:szCs w:val="24"/>
          <w:lang w:val="en-US"/>
        </w:rPr>
        <w:t xml:space="preserve">, </w:t>
      </w:r>
      <w:r>
        <w:rPr>
          <w:rFonts w:ascii="Times New Roman" w:hAnsi="Times New Roman"/>
          <w:bCs/>
          <w:sz w:val="24"/>
          <w:szCs w:val="24"/>
          <w:lang w:val="en-US"/>
        </w:rPr>
        <w:t>(</w:t>
      </w:r>
      <w:r w:rsidRPr="00903BEC">
        <w:rPr>
          <w:rFonts w:ascii="Times New Roman" w:hAnsi="Times New Roman"/>
          <w:bCs/>
          <w:sz w:val="24"/>
          <w:szCs w:val="24"/>
          <w:lang w:val="en-US"/>
        </w:rPr>
        <w:t>1996</w:t>
      </w:r>
      <w:r>
        <w:rPr>
          <w:rFonts w:ascii="Times New Roman" w:hAnsi="Times New Roman"/>
          <w:bCs/>
          <w:sz w:val="24"/>
          <w:szCs w:val="24"/>
          <w:lang w:val="en-US"/>
        </w:rPr>
        <w:t>).</w:t>
      </w:r>
      <w:r w:rsidRPr="00903BEC">
        <w:rPr>
          <w:rFonts w:ascii="Times New Roman" w:hAnsi="Times New Roman"/>
          <w:bCs/>
          <w:sz w:val="24"/>
          <w:szCs w:val="24"/>
          <w:lang w:val="en-US"/>
        </w:rPr>
        <w:t xml:space="preserve"> </w:t>
      </w:r>
      <w:r w:rsidRPr="00903BEC">
        <w:rPr>
          <w:rFonts w:ascii="Times New Roman" w:hAnsi="Times New Roman"/>
          <w:bCs/>
          <w:i/>
          <w:sz w:val="24"/>
          <w:szCs w:val="24"/>
          <w:lang w:val="en-US"/>
        </w:rPr>
        <w:t xml:space="preserve">Otto Neurath: Philosophy </w:t>
      </w:r>
      <w:r w:rsidR="00881221" w:rsidRPr="00903BEC">
        <w:rPr>
          <w:rFonts w:ascii="Times New Roman" w:hAnsi="Times New Roman"/>
          <w:bCs/>
          <w:i/>
          <w:sz w:val="24"/>
          <w:szCs w:val="24"/>
          <w:lang w:val="en-US"/>
        </w:rPr>
        <w:t>between</w:t>
      </w:r>
      <w:r w:rsidRPr="00903BEC">
        <w:rPr>
          <w:rFonts w:ascii="Times New Roman" w:hAnsi="Times New Roman"/>
          <w:bCs/>
          <w:i/>
          <w:sz w:val="24"/>
          <w:szCs w:val="24"/>
          <w:lang w:val="en-US"/>
        </w:rPr>
        <w:t xml:space="preserve"> Science and Politics,</w:t>
      </w:r>
      <w:r w:rsidRPr="00903BEC">
        <w:rPr>
          <w:rFonts w:ascii="Times New Roman" w:hAnsi="Times New Roman"/>
          <w:bCs/>
          <w:sz w:val="24"/>
          <w:szCs w:val="24"/>
          <w:lang w:val="en-US"/>
        </w:rPr>
        <w:t xml:space="preserve"> Cambridge: Cambridge University Press</w:t>
      </w:r>
    </w:p>
    <w:p w14:paraId="10564A8E" w14:textId="77777777" w:rsidR="00A46246" w:rsidRPr="00D832DD" w:rsidRDefault="00A46246" w:rsidP="00A46246">
      <w:pPr>
        <w:spacing w:before="100" w:beforeAutospacing="1" w:after="100" w:afterAutospacing="1" w:line="240" w:lineRule="auto"/>
        <w:rPr>
          <w:rFonts w:ascii="Times New Roman" w:hAnsi="Times New Roman"/>
          <w:bCs/>
          <w:sz w:val="24"/>
          <w:szCs w:val="24"/>
          <w:lang w:val="en-US"/>
        </w:rPr>
      </w:pPr>
      <w:r w:rsidRPr="00D832DD">
        <w:rPr>
          <w:rFonts w:ascii="Times New Roman" w:hAnsi="Times New Roman"/>
          <w:bCs/>
          <w:sz w:val="24"/>
          <w:szCs w:val="24"/>
          <w:lang w:val="en-US"/>
        </w:rPr>
        <w:t>Chaitin,</w:t>
      </w:r>
      <w:r>
        <w:rPr>
          <w:rFonts w:ascii="Times New Roman" w:hAnsi="Times New Roman"/>
          <w:bCs/>
          <w:sz w:val="24"/>
          <w:szCs w:val="24"/>
          <w:lang w:val="en-US"/>
        </w:rPr>
        <w:t xml:space="preserve"> G. (2006). </w:t>
      </w:r>
      <w:r w:rsidRPr="00D832DD">
        <w:rPr>
          <w:rFonts w:ascii="Times New Roman" w:hAnsi="Times New Roman"/>
          <w:bCs/>
          <w:sz w:val="24"/>
          <w:szCs w:val="24"/>
          <w:lang w:val="en-US"/>
        </w:rPr>
        <w:t>Epistemology as informa</w:t>
      </w:r>
      <w:r>
        <w:rPr>
          <w:rFonts w:ascii="Times New Roman" w:hAnsi="Times New Roman"/>
          <w:bCs/>
          <w:sz w:val="24"/>
          <w:szCs w:val="24"/>
          <w:lang w:val="en-US"/>
        </w:rPr>
        <w:t>tion theory: From Leibniz to Ω,</w:t>
      </w:r>
      <w:r w:rsidRPr="00D832DD">
        <w:rPr>
          <w:rFonts w:ascii="Times New Roman" w:hAnsi="Times New Roman"/>
          <w:bCs/>
          <w:sz w:val="24"/>
          <w:szCs w:val="24"/>
          <w:lang w:val="en-US"/>
        </w:rPr>
        <w:t xml:space="preserve"> </w:t>
      </w:r>
      <w:r w:rsidRPr="00D832DD">
        <w:rPr>
          <w:rFonts w:ascii="Times New Roman" w:hAnsi="Times New Roman"/>
          <w:bCs/>
          <w:i/>
          <w:sz w:val="24"/>
          <w:szCs w:val="24"/>
          <w:lang w:val="en-US"/>
        </w:rPr>
        <w:t>Collapse</w:t>
      </w:r>
      <w:r w:rsidRPr="00D832DD">
        <w:rPr>
          <w:rFonts w:ascii="Times New Roman" w:hAnsi="Times New Roman"/>
          <w:bCs/>
          <w:sz w:val="24"/>
          <w:szCs w:val="24"/>
          <w:lang w:val="en-US"/>
        </w:rPr>
        <w:t xml:space="preserve"> 1</w:t>
      </w:r>
      <w:r>
        <w:rPr>
          <w:rFonts w:ascii="Times New Roman" w:hAnsi="Times New Roman"/>
          <w:bCs/>
          <w:sz w:val="24"/>
          <w:szCs w:val="24"/>
          <w:lang w:val="en-US"/>
        </w:rPr>
        <w:t>,</w:t>
      </w:r>
      <w:r w:rsidRPr="00D832DD">
        <w:rPr>
          <w:rFonts w:ascii="Times New Roman" w:hAnsi="Times New Roman"/>
          <w:bCs/>
          <w:sz w:val="24"/>
          <w:szCs w:val="24"/>
          <w:lang w:val="en-US"/>
        </w:rPr>
        <w:t xml:space="preserve"> pp. 27–51</w:t>
      </w:r>
    </w:p>
    <w:p w14:paraId="5976EE38" w14:textId="77777777" w:rsidR="00A46246" w:rsidRPr="008E49B0" w:rsidRDefault="00A46246" w:rsidP="00A46246">
      <w:pPr>
        <w:autoSpaceDE w:val="0"/>
        <w:autoSpaceDN w:val="0"/>
        <w:adjustRightInd w:val="0"/>
        <w:spacing w:after="0" w:line="240" w:lineRule="auto"/>
        <w:rPr>
          <w:rFonts w:ascii="Times New Roman" w:hAnsi="Times New Roman"/>
          <w:bCs/>
          <w:sz w:val="24"/>
          <w:szCs w:val="24"/>
          <w:lang w:val="en-US"/>
        </w:rPr>
      </w:pPr>
      <w:r w:rsidRPr="008E49B0">
        <w:rPr>
          <w:rFonts w:ascii="Times New Roman" w:eastAsiaTheme="minorHAnsi" w:hAnsi="Times New Roman"/>
          <w:sz w:val="24"/>
          <w:szCs w:val="24"/>
          <w:lang w:val="en-US"/>
        </w:rPr>
        <w:lastRenderedPageBreak/>
        <w:t xml:space="preserve">Chaitin, G. </w:t>
      </w:r>
      <w:r>
        <w:rPr>
          <w:rFonts w:ascii="Times New Roman" w:eastAsiaTheme="minorHAnsi" w:hAnsi="Times New Roman"/>
          <w:sz w:val="24"/>
          <w:szCs w:val="24"/>
          <w:lang w:val="en-US"/>
        </w:rPr>
        <w:t xml:space="preserve">(2007). </w:t>
      </w:r>
      <w:r w:rsidRPr="008E49B0">
        <w:rPr>
          <w:rFonts w:ascii="Times New Roman" w:eastAsiaTheme="minorHAnsi" w:hAnsi="Times New Roman"/>
          <w:sz w:val="24"/>
          <w:szCs w:val="24"/>
          <w:lang w:val="en-US"/>
        </w:rPr>
        <w:t xml:space="preserve">Epistemology as Information Theory, In </w:t>
      </w:r>
      <w:r w:rsidRPr="008E49B0">
        <w:rPr>
          <w:rFonts w:ascii="Times New Roman" w:eastAsiaTheme="minorHAnsi" w:hAnsi="Times New Roman"/>
          <w:i/>
          <w:iCs/>
          <w:sz w:val="24"/>
          <w:szCs w:val="24"/>
          <w:lang w:val="en-US"/>
        </w:rPr>
        <w:t xml:space="preserve">Computation, Information, </w:t>
      </w:r>
      <w:proofErr w:type="gramStart"/>
      <w:r w:rsidRPr="008E49B0">
        <w:rPr>
          <w:rFonts w:ascii="Times New Roman" w:eastAsiaTheme="minorHAnsi" w:hAnsi="Times New Roman"/>
          <w:i/>
          <w:iCs/>
          <w:sz w:val="24"/>
          <w:szCs w:val="24"/>
          <w:lang w:val="en-US"/>
        </w:rPr>
        <w:t>Cognition</w:t>
      </w:r>
      <w:proofErr w:type="gramEnd"/>
      <w:r w:rsidRPr="008E49B0">
        <w:rPr>
          <w:rFonts w:ascii="Times New Roman" w:eastAsiaTheme="minorHAnsi" w:hAnsi="Times New Roman"/>
          <w:sz w:val="24"/>
          <w:szCs w:val="24"/>
          <w:lang w:val="en-US"/>
        </w:rPr>
        <w:t>—</w:t>
      </w:r>
      <w:proofErr w:type="spellStart"/>
      <w:r w:rsidRPr="008E49B0">
        <w:rPr>
          <w:rFonts w:ascii="Times New Roman" w:eastAsiaTheme="minorHAnsi" w:hAnsi="Times New Roman"/>
          <w:i/>
          <w:iCs/>
          <w:sz w:val="24"/>
          <w:szCs w:val="24"/>
          <w:lang w:val="en-US"/>
        </w:rPr>
        <w:t>TheNexus</w:t>
      </w:r>
      <w:proofErr w:type="spellEnd"/>
      <w:r w:rsidRPr="008E49B0">
        <w:rPr>
          <w:rFonts w:ascii="Times New Roman" w:eastAsiaTheme="minorHAnsi" w:hAnsi="Times New Roman"/>
          <w:i/>
          <w:iCs/>
          <w:sz w:val="24"/>
          <w:szCs w:val="24"/>
          <w:lang w:val="en-US"/>
        </w:rPr>
        <w:t xml:space="preserve"> and The Liminal</w:t>
      </w:r>
      <w:r w:rsidRPr="008E49B0">
        <w:rPr>
          <w:rFonts w:ascii="Times New Roman" w:eastAsiaTheme="minorHAnsi" w:hAnsi="Times New Roman"/>
          <w:sz w:val="24"/>
          <w:szCs w:val="24"/>
          <w:lang w:val="en-US"/>
        </w:rPr>
        <w:t>; Dodig-Crnkovic, G., Stuart, S., Eds.; Cambridge Scholars Publishing:</w:t>
      </w:r>
      <w:r>
        <w:rPr>
          <w:rFonts w:ascii="Times New Roman" w:eastAsiaTheme="minorHAnsi" w:hAnsi="Times New Roman"/>
          <w:sz w:val="24"/>
          <w:szCs w:val="24"/>
          <w:lang w:val="en-US"/>
        </w:rPr>
        <w:t xml:space="preserve"> </w:t>
      </w:r>
      <w:r w:rsidRPr="008E49B0">
        <w:rPr>
          <w:rFonts w:ascii="Times New Roman" w:eastAsiaTheme="minorHAnsi" w:hAnsi="Times New Roman"/>
          <w:sz w:val="24"/>
          <w:szCs w:val="24"/>
          <w:lang w:val="en-US"/>
        </w:rPr>
        <w:t xml:space="preserve">Cambridge, UK, 2007; pp. 2–18. </w:t>
      </w:r>
    </w:p>
    <w:p w14:paraId="56A21393"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D74DB6">
        <w:rPr>
          <w:rFonts w:ascii="Times New Roman" w:hAnsi="Times New Roman"/>
          <w:bCs/>
          <w:sz w:val="24"/>
          <w:szCs w:val="24"/>
          <w:lang w:val="en-US"/>
        </w:rPr>
        <w:t xml:space="preserve">Davies, P., &amp; Gregersen, N. H. (Eds.) </w:t>
      </w:r>
      <w:r w:rsidRPr="00DD688E">
        <w:rPr>
          <w:rFonts w:ascii="Times New Roman" w:hAnsi="Times New Roman"/>
          <w:bCs/>
          <w:sz w:val="24"/>
          <w:szCs w:val="24"/>
          <w:lang w:val="en-US"/>
        </w:rPr>
        <w:t xml:space="preserve">(2009). </w:t>
      </w:r>
      <w:r w:rsidRPr="00ED69FC">
        <w:rPr>
          <w:rFonts w:ascii="Times New Roman" w:hAnsi="Times New Roman"/>
          <w:bCs/>
          <w:i/>
          <w:sz w:val="24"/>
          <w:szCs w:val="24"/>
          <w:lang w:val="en-US"/>
        </w:rPr>
        <w:t xml:space="preserve">Information and the nature of reality: From physics to metaphysics, </w:t>
      </w:r>
      <w:r w:rsidRPr="00DD688E">
        <w:rPr>
          <w:rFonts w:ascii="Times New Roman" w:hAnsi="Times New Roman"/>
          <w:bCs/>
          <w:sz w:val="24"/>
          <w:szCs w:val="24"/>
          <w:lang w:val="en-US"/>
        </w:rPr>
        <w:t>Cambridge: Cambridge University Press</w:t>
      </w:r>
      <w:r>
        <w:rPr>
          <w:rFonts w:ascii="Times New Roman" w:hAnsi="Times New Roman"/>
          <w:bCs/>
          <w:sz w:val="24"/>
          <w:szCs w:val="24"/>
          <w:lang w:val="en-US"/>
        </w:rPr>
        <w:t>.</w:t>
      </w:r>
    </w:p>
    <w:p w14:paraId="22D5CEE9" w14:textId="77777777" w:rsidR="00AE46BB" w:rsidRPr="00134C30" w:rsidRDefault="00AE46BB" w:rsidP="00AE46BB">
      <w:pPr>
        <w:rPr>
          <w:rFonts w:ascii="Times New Roman" w:hAnsi="Times New Roman"/>
          <w:bCs/>
          <w:sz w:val="24"/>
          <w:szCs w:val="24"/>
          <w:lang w:val="en-US"/>
        </w:rPr>
      </w:pPr>
      <w:r w:rsidRPr="00134C30">
        <w:rPr>
          <w:rFonts w:ascii="Times New Roman" w:hAnsi="Times New Roman"/>
          <w:bCs/>
          <w:sz w:val="24"/>
          <w:szCs w:val="24"/>
          <w:lang w:val="en-US"/>
        </w:rPr>
        <w:t xml:space="preserve">Deely, John. </w:t>
      </w:r>
      <w:proofErr w:type="gramStart"/>
      <w:r>
        <w:rPr>
          <w:rFonts w:ascii="Times New Roman" w:hAnsi="Times New Roman"/>
          <w:bCs/>
          <w:sz w:val="24"/>
          <w:szCs w:val="24"/>
          <w:lang w:val="en-US"/>
        </w:rPr>
        <w:t>(</w:t>
      </w:r>
      <w:r w:rsidRPr="00134C30">
        <w:rPr>
          <w:rFonts w:ascii="Times New Roman" w:hAnsi="Times New Roman"/>
          <w:bCs/>
          <w:sz w:val="24"/>
          <w:szCs w:val="24"/>
          <w:lang w:val="en-US"/>
        </w:rPr>
        <w:t>1990</w:t>
      </w:r>
      <w:r>
        <w:rPr>
          <w:rFonts w:ascii="Times New Roman" w:hAnsi="Times New Roman"/>
          <w:bCs/>
          <w:sz w:val="24"/>
          <w:szCs w:val="24"/>
          <w:lang w:val="en-US"/>
        </w:rPr>
        <w:t>)</w:t>
      </w:r>
      <w:r w:rsidRPr="00134C30">
        <w:rPr>
          <w:rFonts w:ascii="Times New Roman" w:hAnsi="Times New Roman"/>
          <w:bCs/>
          <w:sz w:val="24"/>
          <w:szCs w:val="24"/>
          <w:lang w:val="en-US"/>
        </w:rPr>
        <w:t xml:space="preserve">. </w:t>
      </w:r>
      <w:r w:rsidRPr="00ED69FC">
        <w:rPr>
          <w:rFonts w:ascii="Times New Roman" w:hAnsi="Times New Roman"/>
          <w:bCs/>
          <w:i/>
          <w:sz w:val="24"/>
          <w:szCs w:val="24"/>
          <w:lang w:val="en-US"/>
        </w:rPr>
        <w:t>Basics of Semiotics</w:t>
      </w:r>
      <w:r w:rsidRPr="00134C30">
        <w:rPr>
          <w:rFonts w:ascii="Times New Roman" w:hAnsi="Times New Roman"/>
          <w:bCs/>
          <w:sz w:val="24"/>
          <w:szCs w:val="24"/>
          <w:lang w:val="en-US"/>
        </w:rPr>
        <w:t>.</w:t>
      </w:r>
      <w:proofErr w:type="gramEnd"/>
      <w:r w:rsidRPr="00134C30">
        <w:rPr>
          <w:rFonts w:ascii="Times New Roman" w:hAnsi="Times New Roman"/>
          <w:bCs/>
          <w:sz w:val="24"/>
          <w:szCs w:val="24"/>
          <w:lang w:val="en-US"/>
        </w:rPr>
        <w:t xml:space="preserve"> Bloomington: In</w:t>
      </w:r>
      <w:r>
        <w:rPr>
          <w:rFonts w:ascii="Times New Roman" w:hAnsi="Times New Roman"/>
          <w:bCs/>
          <w:sz w:val="24"/>
          <w:szCs w:val="24"/>
          <w:lang w:val="en-US"/>
        </w:rPr>
        <w:t>diana University Press.</w:t>
      </w:r>
    </w:p>
    <w:p w14:paraId="7F6F98AF" w14:textId="77777777" w:rsidR="00AE46BB" w:rsidRPr="00134C30" w:rsidRDefault="00AE46BB" w:rsidP="00AE46BB">
      <w:pPr>
        <w:rPr>
          <w:rFonts w:ascii="Times New Roman" w:hAnsi="Times New Roman"/>
          <w:bCs/>
          <w:sz w:val="24"/>
          <w:szCs w:val="24"/>
          <w:lang w:val="en-US"/>
        </w:rPr>
      </w:pPr>
      <w:r w:rsidRPr="00134C30">
        <w:rPr>
          <w:rFonts w:ascii="Times New Roman" w:hAnsi="Times New Roman"/>
          <w:bCs/>
          <w:sz w:val="24"/>
          <w:szCs w:val="24"/>
          <w:lang w:val="en-US"/>
        </w:rPr>
        <w:t xml:space="preserve">Deely, John. </w:t>
      </w:r>
      <w:r>
        <w:rPr>
          <w:rFonts w:ascii="Times New Roman" w:hAnsi="Times New Roman"/>
          <w:bCs/>
          <w:sz w:val="24"/>
          <w:szCs w:val="24"/>
          <w:lang w:val="en-US"/>
        </w:rPr>
        <w:t>(</w:t>
      </w:r>
      <w:r w:rsidRPr="00134C30">
        <w:rPr>
          <w:rFonts w:ascii="Times New Roman" w:hAnsi="Times New Roman"/>
          <w:bCs/>
          <w:sz w:val="24"/>
          <w:szCs w:val="24"/>
          <w:lang w:val="en-US"/>
        </w:rPr>
        <w:t>2001</w:t>
      </w:r>
      <w:r w:rsidRPr="00ED69FC">
        <w:rPr>
          <w:rFonts w:ascii="Times New Roman" w:hAnsi="Times New Roman"/>
          <w:bCs/>
          <w:i/>
          <w:sz w:val="24"/>
          <w:szCs w:val="24"/>
          <w:lang w:val="en-US"/>
        </w:rPr>
        <w:t>). Four Ages of Understanding: The First Postmodern Survey of Philosophy from Ancient Times to the Turn of the Twenty-First Century</w:t>
      </w:r>
      <w:r w:rsidRPr="00134C30">
        <w:rPr>
          <w:rFonts w:ascii="Times New Roman" w:hAnsi="Times New Roman"/>
          <w:bCs/>
          <w:sz w:val="24"/>
          <w:szCs w:val="24"/>
          <w:lang w:val="en-US"/>
        </w:rPr>
        <w:t xml:space="preserve">. Toronto: University of Toronto Press. </w:t>
      </w:r>
    </w:p>
    <w:p w14:paraId="77415BD2"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DD688E">
        <w:rPr>
          <w:rFonts w:ascii="Times New Roman" w:hAnsi="Times New Roman"/>
          <w:bCs/>
          <w:sz w:val="24"/>
          <w:szCs w:val="24"/>
          <w:lang w:val="en-US"/>
        </w:rPr>
        <w:t xml:space="preserve">Dodig-Crnkovic, G. &amp; Burgin, M. (Eds.)(2010).  </w:t>
      </w:r>
      <w:r w:rsidRPr="00584200">
        <w:rPr>
          <w:rFonts w:ascii="Times New Roman" w:hAnsi="Times New Roman"/>
          <w:bCs/>
          <w:i/>
          <w:sz w:val="24"/>
          <w:szCs w:val="24"/>
          <w:lang w:val="en-US"/>
        </w:rPr>
        <w:t>Information and Computation</w:t>
      </w:r>
      <w:r w:rsidRPr="00DD688E">
        <w:rPr>
          <w:rFonts w:ascii="Times New Roman" w:hAnsi="Times New Roman"/>
          <w:bCs/>
          <w:sz w:val="24"/>
          <w:szCs w:val="24"/>
          <w:lang w:val="en-US"/>
        </w:rPr>
        <w:t>, Singapore: World Scientific Publishing Co.</w:t>
      </w:r>
    </w:p>
    <w:p w14:paraId="216C76DC" w14:textId="77777777" w:rsidR="00AE46BB" w:rsidRPr="00DD688E" w:rsidRDefault="00AE46BB" w:rsidP="00AE46BB">
      <w:pPr>
        <w:spacing w:before="100" w:beforeAutospacing="1" w:after="100" w:afterAutospacing="1" w:line="240" w:lineRule="auto"/>
        <w:rPr>
          <w:rFonts w:ascii="Times New Roman" w:hAnsi="Times New Roman"/>
          <w:bCs/>
          <w:sz w:val="24"/>
          <w:szCs w:val="24"/>
          <w:lang w:val="en-US"/>
        </w:rPr>
      </w:pPr>
      <w:r w:rsidRPr="00D8459E">
        <w:rPr>
          <w:rFonts w:ascii="Times New Roman" w:hAnsi="Times New Roman"/>
          <w:bCs/>
          <w:sz w:val="24"/>
          <w:szCs w:val="24"/>
          <w:lang w:val="en-US"/>
        </w:rPr>
        <w:t>Dodig-Crnkovic, G.</w:t>
      </w:r>
      <w:r>
        <w:rPr>
          <w:rFonts w:ascii="Times New Roman" w:hAnsi="Times New Roman"/>
          <w:bCs/>
          <w:sz w:val="24"/>
          <w:szCs w:val="24"/>
          <w:lang w:val="en-US"/>
        </w:rPr>
        <w:t xml:space="preserve"> (2010).</w:t>
      </w:r>
      <w:r w:rsidRPr="00D8459E">
        <w:rPr>
          <w:rFonts w:ascii="Times New Roman" w:hAnsi="Times New Roman"/>
          <w:bCs/>
          <w:sz w:val="24"/>
          <w:szCs w:val="24"/>
          <w:lang w:val="en-US"/>
        </w:rPr>
        <w:t xml:space="preserve"> The cybersemiotics and info-computationalist research </w:t>
      </w:r>
      <w:proofErr w:type="spellStart"/>
      <w:r w:rsidRPr="00D8459E">
        <w:rPr>
          <w:rFonts w:ascii="Times New Roman" w:hAnsi="Times New Roman"/>
          <w:bCs/>
          <w:sz w:val="24"/>
          <w:szCs w:val="24"/>
          <w:lang w:val="en-US"/>
        </w:rPr>
        <w:t>programme</w:t>
      </w:r>
      <w:proofErr w:type="spellEnd"/>
      <w:r w:rsidRPr="00D8459E">
        <w:rPr>
          <w:rFonts w:ascii="Times New Roman" w:hAnsi="Times New Roman"/>
          <w:bCs/>
          <w:sz w:val="24"/>
          <w:szCs w:val="24"/>
          <w:lang w:val="en-US"/>
        </w:rPr>
        <w:t xml:space="preserve"> as platforms for knowledge production in organisms and machines. </w:t>
      </w:r>
      <w:r w:rsidRPr="00D8459E">
        <w:rPr>
          <w:rFonts w:ascii="Times New Roman" w:hAnsi="Times New Roman"/>
          <w:bCs/>
          <w:i/>
          <w:sz w:val="24"/>
          <w:szCs w:val="24"/>
          <w:lang w:val="en-US"/>
        </w:rPr>
        <w:t>Entropy</w:t>
      </w:r>
      <w:r w:rsidRPr="00D8459E">
        <w:rPr>
          <w:rFonts w:ascii="Times New Roman" w:hAnsi="Times New Roman"/>
          <w:bCs/>
          <w:sz w:val="24"/>
          <w:szCs w:val="24"/>
          <w:lang w:val="en-US"/>
        </w:rPr>
        <w:t xml:space="preserve"> 2010, 12, 878-901</w:t>
      </w:r>
    </w:p>
    <w:p w14:paraId="59189B3B"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DD688E">
        <w:rPr>
          <w:rFonts w:ascii="Times New Roman" w:hAnsi="Times New Roman"/>
          <w:bCs/>
          <w:sz w:val="24"/>
          <w:szCs w:val="24"/>
          <w:lang w:val="en-US"/>
        </w:rPr>
        <w:t xml:space="preserve">Dretske, F., I. </w:t>
      </w:r>
      <w:r>
        <w:rPr>
          <w:rFonts w:ascii="Times New Roman" w:hAnsi="Times New Roman"/>
          <w:bCs/>
          <w:sz w:val="24"/>
          <w:szCs w:val="24"/>
          <w:lang w:val="en-US"/>
        </w:rPr>
        <w:t>(</w:t>
      </w:r>
      <w:r w:rsidRPr="00DD688E">
        <w:rPr>
          <w:rFonts w:ascii="Times New Roman" w:hAnsi="Times New Roman"/>
          <w:bCs/>
          <w:sz w:val="24"/>
          <w:szCs w:val="24"/>
          <w:lang w:val="en-US"/>
        </w:rPr>
        <w:t>1981</w:t>
      </w:r>
      <w:r>
        <w:rPr>
          <w:rFonts w:ascii="Times New Roman" w:hAnsi="Times New Roman"/>
          <w:bCs/>
          <w:sz w:val="24"/>
          <w:szCs w:val="24"/>
          <w:lang w:val="en-US"/>
        </w:rPr>
        <w:t>)</w:t>
      </w:r>
      <w:r w:rsidRPr="00DD688E">
        <w:rPr>
          <w:rFonts w:ascii="Times New Roman" w:hAnsi="Times New Roman"/>
          <w:bCs/>
          <w:sz w:val="24"/>
          <w:szCs w:val="24"/>
          <w:lang w:val="en-US"/>
        </w:rPr>
        <w:t>.</w:t>
      </w:r>
      <w:proofErr w:type="gramEnd"/>
      <w:r w:rsidRPr="00DD688E">
        <w:rPr>
          <w:rFonts w:ascii="Times New Roman" w:hAnsi="Times New Roman"/>
          <w:bCs/>
          <w:sz w:val="24"/>
          <w:szCs w:val="24"/>
          <w:lang w:val="en-US"/>
        </w:rPr>
        <w:t xml:space="preserve"> </w:t>
      </w:r>
      <w:proofErr w:type="gramStart"/>
      <w:r w:rsidRPr="00584200">
        <w:rPr>
          <w:rFonts w:ascii="Times New Roman" w:hAnsi="Times New Roman"/>
          <w:bCs/>
          <w:i/>
          <w:sz w:val="24"/>
          <w:szCs w:val="24"/>
          <w:lang w:val="en-US"/>
        </w:rPr>
        <w:t>Knowledge and the Flow of Information</w:t>
      </w:r>
      <w:r w:rsidRPr="00DD688E">
        <w:rPr>
          <w:rFonts w:ascii="Times New Roman" w:hAnsi="Times New Roman"/>
          <w:bCs/>
          <w:sz w:val="24"/>
          <w:szCs w:val="24"/>
          <w:lang w:val="en-US"/>
        </w:rPr>
        <w:t>.</w:t>
      </w:r>
      <w:proofErr w:type="gramEnd"/>
      <w:r w:rsidRPr="00DD688E">
        <w:rPr>
          <w:rFonts w:ascii="Times New Roman" w:hAnsi="Times New Roman"/>
          <w:bCs/>
          <w:sz w:val="24"/>
          <w:szCs w:val="24"/>
          <w:lang w:val="en-US"/>
        </w:rPr>
        <w:t xml:space="preserve"> Cambridge, MA: MIT Press.</w:t>
      </w:r>
    </w:p>
    <w:p w14:paraId="200800F3" w14:textId="77777777" w:rsidR="00AE46BB" w:rsidRPr="00134C30" w:rsidRDefault="00AE46BB" w:rsidP="00AE46BB">
      <w:pPr>
        <w:rPr>
          <w:rFonts w:ascii="Times New Roman" w:hAnsi="Times New Roman"/>
          <w:bCs/>
          <w:sz w:val="24"/>
          <w:szCs w:val="24"/>
          <w:lang w:val="en-US"/>
        </w:rPr>
      </w:pPr>
      <w:r w:rsidRPr="00134C30">
        <w:rPr>
          <w:rFonts w:ascii="Times New Roman" w:hAnsi="Times New Roman"/>
          <w:bCs/>
          <w:sz w:val="24"/>
          <w:szCs w:val="24"/>
          <w:lang w:val="en-US"/>
        </w:rPr>
        <w:t xml:space="preserve">Emmeche, Claus </w:t>
      </w:r>
      <w:r>
        <w:rPr>
          <w:rFonts w:ascii="Times New Roman" w:hAnsi="Times New Roman"/>
          <w:bCs/>
          <w:sz w:val="24"/>
          <w:szCs w:val="24"/>
          <w:lang w:val="en-US"/>
        </w:rPr>
        <w:t>(</w:t>
      </w:r>
      <w:r w:rsidRPr="00134C30">
        <w:rPr>
          <w:rFonts w:ascii="Times New Roman" w:hAnsi="Times New Roman"/>
          <w:bCs/>
          <w:sz w:val="24"/>
          <w:szCs w:val="24"/>
          <w:lang w:val="en-US"/>
        </w:rPr>
        <w:t>1998</w:t>
      </w:r>
      <w:r>
        <w:rPr>
          <w:rFonts w:ascii="Times New Roman" w:hAnsi="Times New Roman"/>
          <w:bCs/>
          <w:sz w:val="24"/>
          <w:szCs w:val="24"/>
          <w:lang w:val="en-US"/>
        </w:rPr>
        <w:t>)</w:t>
      </w:r>
      <w:r w:rsidRPr="00134C30">
        <w:rPr>
          <w:rFonts w:ascii="Times New Roman" w:hAnsi="Times New Roman"/>
          <w:bCs/>
          <w:sz w:val="24"/>
          <w:szCs w:val="24"/>
          <w:lang w:val="en-US"/>
        </w:rPr>
        <w:t xml:space="preserve">. “Defining Life as a Semiotic Phenomenon.” </w:t>
      </w:r>
      <w:r w:rsidRPr="00D01EE6">
        <w:rPr>
          <w:rFonts w:ascii="Times New Roman" w:hAnsi="Times New Roman"/>
          <w:bCs/>
          <w:i/>
          <w:sz w:val="24"/>
          <w:szCs w:val="24"/>
          <w:lang w:val="en-US"/>
        </w:rPr>
        <w:t>Cybernetics and Human Knowing</w:t>
      </w:r>
      <w:r>
        <w:rPr>
          <w:rFonts w:ascii="Times New Roman" w:hAnsi="Times New Roman"/>
          <w:bCs/>
          <w:sz w:val="24"/>
          <w:szCs w:val="24"/>
          <w:lang w:val="en-US"/>
        </w:rPr>
        <w:t xml:space="preserve"> 5 (1): 3.</w:t>
      </w:r>
    </w:p>
    <w:p w14:paraId="6E192DEF"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EA3718">
        <w:rPr>
          <w:rFonts w:ascii="Times New Roman" w:hAnsi="Times New Roman"/>
          <w:bCs/>
          <w:sz w:val="24"/>
          <w:szCs w:val="24"/>
          <w:lang w:val="en-US"/>
        </w:rPr>
        <w:t>Einstein</w:t>
      </w:r>
      <w:r>
        <w:rPr>
          <w:rFonts w:ascii="Times New Roman" w:hAnsi="Times New Roman"/>
          <w:bCs/>
          <w:sz w:val="24"/>
          <w:szCs w:val="24"/>
          <w:lang w:val="en-US"/>
        </w:rPr>
        <w:t>,</w:t>
      </w:r>
      <w:r w:rsidRPr="00EA3718">
        <w:rPr>
          <w:rFonts w:ascii="Times New Roman" w:hAnsi="Times New Roman"/>
          <w:bCs/>
          <w:sz w:val="24"/>
          <w:szCs w:val="24"/>
          <w:lang w:val="en-US"/>
        </w:rPr>
        <w:t xml:space="preserve"> Albert</w:t>
      </w:r>
      <w:r>
        <w:rPr>
          <w:rFonts w:ascii="Times New Roman" w:hAnsi="Times New Roman"/>
          <w:bCs/>
          <w:sz w:val="24"/>
          <w:szCs w:val="24"/>
          <w:lang w:val="en-US"/>
        </w:rPr>
        <w:t xml:space="preserve"> (1921)</w:t>
      </w:r>
      <w:r w:rsidRPr="00EA3718">
        <w:rPr>
          <w:rFonts w:ascii="Times New Roman" w:hAnsi="Times New Roman"/>
          <w:bCs/>
          <w:sz w:val="24"/>
          <w:szCs w:val="24"/>
          <w:lang w:val="en-US"/>
        </w:rPr>
        <w:t>: G</w:t>
      </w:r>
      <w:r>
        <w:rPr>
          <w:rFonts w:ascii="Times New Roman" w:hAnsi="Times New Roman"/>
          <w:bCs/>
          <w:sz w:val="24"/>
          <w:szCs w:val="24"/>
          <w:lang w:val="en-US"/>
        </w:rPr>
        <w:t xml:space="preserve">eometry and </w:t>
      </w:r>
      <w:r w:rsidRPr="00EA3718">
        <w:rPr>
          <w:rFonts w:ascii="Times New Roman" w:hAnsi="Times New Roman"/>
          <w:bCs/>
          <w:sz w:val="24"/>
          <w:szCs w:val="24"/>
          <w:lang w:val="en-US"/>
        </w:rPr>
        <w:t>E</w:t>
      </w:r>
      <w:r>
        <w:rPr>
          <w:rFonts w:ascii="Times New Roman" w:hAnsi="Times New Roman"/>
          <w:bCs/>
          <w:sz w:val="24"/>
          <w:szCs w:val="24"/>
          <w:lang w:val="en-US"/>
        </w:rPr>
        <w:t xml:space="preserve">xperience, </w:t>
      </w:r>
      <w:r w:rsidRPr="00EA3718">
        <w:rPr>
          <w:rFonts w:ascii="Times New Roman" w:hAnsi="Times New Roman"/>
          <w:bCs/>
          <w:sz w:val="24"/>
          <w:szCs w:val="24"/>
          <w:lang w:val="en-US"/>
        </w:rPr>
        <w:t>An expanded form of an Address to the Prussian Academy of Sciences in Berlin on January 27th, 1921.</w:t>
      </w:r>
      <w:r>
        <w:rPr>
          <w:rFonts w:ascii="Times New Roman" w:hAnsi="Times New Roman"/>
          <w:bCs/>
          <w:sz w:val="24"/>
          <w:szCs w:val="24"/>
          <w:lang w:val="en-US"/>
        </w:rPr>
        <w:t xml:space="preserve"> </w:t>
      </w:r>
      <w:proofErr w:type="gramStart"/>
      <w:r>
        <w:rPr>
          <w:rFonts w:ascii="Times New Roman" w:hAnsi="Times New Roman"/>
          <w:bCs/>
          <w:sz w:val="24"/>
          <w:szCs w:val="24"/>
          <w:lang w:val="en-US"/>
        </w:rPr>
        <w:t xml:space="preserve">Downloaded from </w:t>
      </w:r>
      <w:hyperlink r:id="rId12" w:history="1">
        <w:r w:rsidRPr="00722A41">
          <w:rPr>
            <w:rStyle w:val="Hyperlink"/>
            <w:rFonts w:ascii="Times New Roman" w:hAnsi="Times New Roman"/>
            <w:bCs/>
            <w:sz w:val="24"/>
            <w:szCs w:val="24"/>
            <w:lang w:val="en-US"/>
          </w:rPr>
          <w:t>http://www.zionism-israel.com/Albert_Einstein/albert_einstein_Geometry_Experience.htm</w:t>
        </w:r>
      </w:hyperlink>
      <w:r>
        <w:rPr>
          <w:rFonts w:ascii="Times New Roman" w:hAnsi="Times New Roman"/>
          <w:bCs/>
          <w:sz w:val="24"/>
          <w:szCs w:val="24"/>
          <w:lang w:val="en-US"/>
        </w:rPr>
        <w:t xml:space="preserve">  10-02-2013.</w:t>
      </w:r>
      <w:proofErr w:type="gramEnd"/>
    </w:p>
    <w:p w14:paraId="57042ADA" w14:textId="77777777" w:rsidR="00AE46BB" w:rsidRPr="00B53735" w:rsidRDefault="00AE46BB" w:rsidP="00AE46BB">
      <w:pPr>
        <w:spacing w:before="100" w:beforeAutospacing="1" w:after="100" w:afterAutospacing="1" w:line="240" w:lineRule="auto"/>
        <w:rPr>
          <w:rFonts w:ascii="Times New Roman" w:hAnsi="Times New Roman"/>
          <w:bCs/>
          <w:sz w:val="24"/>
          <w:szCs w:val="24"/>
          <w:lang w:val="en-US"/>
        </w:rPr>
      </w:pPr>
      <w:r w:rsidRPr="00B53735">
        <w:rPr>
          <w:rFonts w:ascii="Times New Roman" w:hAnsi="Times New Roman"/>
          <w:bCs/>
          <w:sz w:val="24"/>
          <w:szCs w:val="24"/>
          <w:lang w:val="en-US"/>
        </w:rPr>
        <w:t xml:space="preserve">Favareau, Donald. (2009). </w:t>
      </w:r>
      <w:r w:rsidRPr="00724AE7">
        <w:rPr>
          <w:rFonts w:ascii="Times New Roman" w:hAnsi="Times New Roman"/>
          <w:bCs/>
          <w:i/>
          <w:sz w:val="24"/>
          <w:szCs w:val="24"/>
          <w:lang w:val="en-US"/>
        </w:rPr>
        <w:t>Essential Readings in Biosemiotics</w:t>
      </w:r>
      <w:r w:rsidRPr="00B53735">
        <w:rPr>
          <w:rFonts w:ascii="Times New Roman" w:hAnsi="Times New Roman"/>
          <w:bCs/>
          <w:sz w:val="24"/>
          <w:szCs w:val="24"/>
          <w:lang w:val="en-US"/>
        </w:rPr>
        <w:t>, Anthology and Commentary, Series: Biosemiotics, Vol. 3, Berlin: Springer.</w:t>
      </w:r>
    </w:p>
    <w:p w14:paraId="55ECBECB"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B53735">
        <w:rPr>
          <w:rFonts w:ascii="Times New Roman" w:hAnsi="Times New Roman"/>
          <w:bCs/>
          <w:sz w:val="24"/>
          <w:szCs w:val="24"/>
          <w:lang w:val="en-US"/>
        </w:rPr>
        <w:t xml:space="preserve">Fodor, Jerry. (2000). </w:t>
      </w:r>
      <w:r w:rsidRPr="00724AE7">
        <w:rPr>
          <w:rFonts w:ascii="Times New Roman" w:hAnsi="Times New Roman"/>
          <w:bCs/>
          <w:i/>
          <w:sz w:val="24"/>
          <w:szCs w:val="24"/>
          <w:lang w:val="en-US"/>
        </w:rPr>
        <w:t>The Mind Doesn't Work That Way</w:t>
      </w:r>
      <w:r w:rsidRPr="00B53735">
        <w:rPr>
          <w:rFonts w:ascii="Times New Roman" w:hAnsi="Times New Roman"/>
          <w:bCs/>
          <w:sz w:val="24"/>
          <w:szCs w:val="24"/>
          <w:lang w:val="en-US"/>
        </w:rPr>
        <w:t xml:space="preserve">: </w:t>
      </w:r>
      <w:r w:rsidRPr="00ED69FC">
        <w:rPr>
          <w:rFonts w:ascii="Times New Roman" w:hAnsi="Times New Roman"/>
          <w:bCs/>
          <w:i/>
          <w:sz w:val="24"/>
          <w:szCs w:val="24"/>
          <w:lang w:val="en-US"/>
        </w:rPr>
        <w:t>The Scope and Limits of Computational Psychology.</w:t>
      </w:r>
      <w:r w:rsidRPr="00B53735">
        <w:rPr>
          <w:rFonts w:ascii="Times New Roman" w:hAnsi="Times New Roman"/>
          <w:bCs/>
          <w:sz w:val="24"/>
          <w:szCs w:val="24"/>
          <w:lang w:val="en-US"/>
        </w:rPr>
        <w:t xml:space="preserve"> Cambridge, MA: MIT Press.</w:t>
      </w:r>
    </w:p>
    <w:p w14:paraId="7660442A" w14:textId="31DF2FC2" w:rsidR="00AE46BB" w:rsidRDefault="00AE46BB" w:rsidP="00AE46BB">
      <w:pPr>
        <w:spacing w:before="100" w:beforeAutospacing="1" w:after="100" w:afterAutospacing="1" w:line="240" w:lineRule="auto"/>
        <w:rPr>
          <w:rFonts w:ascii="Times New Roman" w:hAnsi="Times New Roman"/>
          <w:bCs/>
          <w:sz w:val="24"/>
          <w:szCs w:val="24"/>
          <w:lang w:val="en-US"/>
        </w:rPr>
      </w:pPr>
      <w:r w:rsidRPr="00420D54">
        <w:rPr>
          <w:rFonts w:ascii="Times New Roman" w:hAnsi="Times New Roman"/>
          <w:bCs/>
          <w:sz w:val="24"/>
          <w:szCs w:val="24"/>
          <w:lang w:val="en-US"/>
        </w:rPr>
        <w:t>Floridi</w:t>
      </w:r>
      <w:r>
        <w:rPr>
          <w:rFonts w:ascii="Times New Roman" w:hAnsi="Times New Roman"/>
          <w:bCs/>
          <w:sz w:val="24"/>
          <w:szCs w:val="24"/>
          <w:lang w:val="en-US"/>
        </w:rPr>
        <w:t xml:space="preserve">, </w:t>
      </w:r>
      <w:r w:rsidRPr="00420D54">
        <w:rPr>
          <w:rFonts w:ascii="Times New Roman" w:hAnsi="Times New Roman"/>
          <w:bCs/>
          <w:sz w:val="24"/>
          <w:szCs w:val="24"/>
          <w:lang w:val="en-US"/>
        </w:rPr>
        <w:t>Luciano</w:t>
      </w:r>
      <w:r>
        <w:rPr>
          <w:rFonts w:ascii="Times New Roman" w:hAnsi="Times New Roman"/>
          <w:bCs/>
          <w:sz w:val="24"/>
          <w:szCs w:val="24"/>
          <w:lang w:val="en-US"/>
        </w:rPr>
        <w:t xml:space="preserve"> (2011). </w:t>
      </w:r>
      <w:r w:rsidRPr="00420D54">
        <w:rPr>
          <w:rFonts w:ascii="Times New Roman" w:hAnsi="Times New Roman"/>
          <w:bCs/>
          <w:i/>
          <w:sz w:val="24"/>
          <w:szCs w:val="24"/>
          <w:lang w:val="en-US"/>
        </w:rPr>
        <w:t>The Philosophy of Information</w:t>
      </w:r>
      <w:r>
        <w:rPr>
          <w:rFonts w:ascii="Times New Roman" w:hAnsi="Times New Roman"/>
          <w:bCs/>
          <w:i/>
          <w:sz w:val="24"/>
          <w:szCs w:val="24"/>
          <w:lang w:val="en-US"/>
        </w:rPr>
        <w:t>,</w:t>
      </w:r>
      <w:r>
        <w:rPr>
          <w:rFonts w:ascii="Times New Roman" w:hAnsi="Times New Roman"/>
          <w:bCs/>
          <w:sz w:val="24"/>
          <w:szCs w:val="24"/>
          <w:lang w:val="en-US"/>
        </w:rPr>
        <w:t xml:space="preserve"> </w:t>
      </w:r>
      <w:r w:rsidRPr="00420D54">
        <w:rPr>
          <w:rFonts w:ascii="Times New Roman" w:hAnsi="Times New Roman"/>
          <w:bCs/>
          <w:sz w:val="24"/>
          <w:szCs w:val="24"/>
          <w:lang w:val="en-US"/>
        </w:rPr>
        <w:t>Oxford U</w:t>
      </w:r>
      <w:r>
        <w:rPr>
          <w:rFonts w:ascii="Times New Roman" w:hAnsi="Times New Roman"/>
          <w:bCs/>
          <w:sz w:val="24"/>
          <w:szCs w:val="24"/>
          <w:lang w:val="en-US"/>
        </w:rPr>
        <w:t>niversity Press: Oxford</w:t>
      </w:r>
      <w:r w:rsidR="006A0CCF">
        <w:rPr>
          <w:rFonts w:ascii="Times New Roman" w:hAnsi="Times New Roman"/>
          <w:bCs/>
          <w:sz w:val="24"/>
          <w:szCs w:val="24"/>
          <w:lang w:val="en-US"/>
        </w:rPr>
        <w:t>.</w:t>
      </w:r>
    </w:p>
    <w:p w14:paraId="5A37F7BF" w14:textId="64AE2463" w:rsidR="006A0CCF" w:rsidRPr="00B53735" w:rsidRDefault="006A0CCF" w:rsidP="00AE46BB">
      <w:pPr>
        <w:spacing w:before="100" w:beforeAutospacing="1" w:after="100" w:afterAutospacing="1" w:line="240" w:lineRule="auto"/>
        <w:rPr>
          <w:rFonts w:ascii="Times New Roman" w:hAnsi="Times New Roman"/>
          <w:bCs/>
          <w:sz w:val="24"/>
          <w:szCs w:val="24"/>
          <w:lang w:val="en-US"/>
        </w:rPr>
      </w:pPr>
      <w:r w:rsidRPr="006A0CCF">
        <w:rPr>
          <w:rFonts w:ascii="Times New Roman" w:hAnsi="Times New Roman"/>
          <w:bCs/>
          <w:sz w:val="24"/>
          <w:szCs w:val="24"/>
          <w:lang w:val="en-US"/>
        </w:rPr>
        <w:t>Gadamer, H</w:t>
      </w:r>
      <w:r>
        <w:rPr>
          <w:rFonts w:ascii="Times New Roman" w:hAnsi="Times New Roman"/>
          <w:bCs/>
          <w:sz w:val="24"/>
          <w:szCs w:val="24"/>
          <w:lang w:val="en-US"/>
        </w:rPr>
        <w:t>.-</w:t>
      </w:r>
      <w:r w:rsidRPr="006A0CCF">
        <w:rPr>
          <w:rFonts w:ascii="Times New Roman" w:hAnsi="Times New Roman"/>
          <w:bCs/>
          <w:sz w:val="24"/>
          <w:szCs w:val="24"/>
          <w:lang w:val="en-US"/>
        </w:rPr>
        <w:t>G</w:t>
      </w:r>
      <w:proofErr w:type="gramStart"/>
      <w:r w:rsidRPr="006A0CCF">
        <w:rPr>
          <w:rFonts w:ascii="Times New Roman" w:hAnsi="Times New Roman"/>
          <w:bCs/>
          <w:sz w:val="24"/>
          <w:szCs w:val="24"/>
          <w:lang w:val="en-US"/>
        </w:rPr>
        <w:t>.</w:t>
      </w:r>
      <w:r>
        <w:rPr>
          <w:rFonts w:ascii="Times New Roman" w:hAnsi="Times New Roman"/>
          <w:bCs/>
          <w:sz w:val="24"/>
          <w:szCs w:val="24"/>
          <w:lang w:val="en-US"/>
        </w:rPr>
        <w:t>(</w:t>
      </w:r>
      <w:proofErr w:type="gramEnd"/>
      <w:r>
        <w:rPr>
          <w:rFonts w:ascii="Times New Roman" w:hAnsi="Times New Roman"/>
          <w:bCs/>
          <w:sz w:val="24"/>
          <w:szCs w:val="24"/>
          <w:lang w:val="en-US"/>
        </w:rPr>
        <w:t>1992).</w:t>
      </w:r>
      <w:r w:rsidRPr="006A0CCF">
        <w:rPr>
          <w:rFonts w:ascii="Times New Roman" w:hAnsi="Times New Roman"/>
          <w:bCs/>
          <w:sz w:val="24"/>
          <w:szCs w:val="24"/>
          <w:lang w:val="en-US"/>
        </w:rPr>
        <w:t xml:space="preserve"> </w:t>
      </w:r>
      <w:proofErr w:type="gramStart"/>
      <w:r w:rsidRPr="006A0CCF">
        <w:rPr>
          <w:rFonts w:ascii="Times New Roman" w:hAnsi="Times New Roman"/>
          <w:bCs/>
          <w:i/>
          <w:sz w:val="24"/>
          <w:szCs w:val="24"/>
          <w:lang w:val="en-US"/>
        </w:rPr>
        <w:t>Truth and Method.</w:t>
      </w:r>
      <w:proofErr w:type="gramEnd"/>
      <w:r w:rsidRPr="006A0CCF">
        <w:rPr>
          <w:rFonts w:ascii="Times New Roman" w:hAnsi="Times New Roman"/>
          <w:bCs/>
          <w:i/>
          <w:sz w:val="24"/>
          <w:szCs w:val="24"/>
          <w:lang w:val="en-US"/>
        </w:rPr>
        <w:t xml:space="preserve"> </w:t>
      </w:r>
      <w:proofErr w:type="gramStart"/>
      <w:r w:rsidRPr="006A0CCF">
        <w:rPr>
          <w:rFonts w:ascii="Times New Roman" w:hAnsi="Times New Roman"/>
          <w:bCs/>
          <w:i/>
          <w:sz w:val="24"/>
          <w:szCs w:val="24"/>
          <w:lang w:val="en-US"/>
        </w:rPr>
        <w:t>2nd ed</w:t>
      </w:r>
      <w:r w:rsidRPr="006A0CCF">
        <w:rPr>
          <w:rFonts w:ascii="Times New Roman" w:hAnsi="Times New Roman"/>
          <w:bCs/>
          <w:sz w:val="24"/>
          <w:szCs w:val="24"/>
          <w:lang w:val="en-US"/>
        </w:rPr>
        <w:t xml:space="preserve">. Trans. Joel </w:t>
      </w:r>
      <w:proofErr w:type="spellStart"/>
      <w:r w:rsidRPr="006A0CCF">
        <w:rPr>
          <w:rFonts w:ascii="Times New Roman" w:hAnsi="Times New Roman"/>
          <w:bCs/>
          <w:sz w:val="24"/>
          <w:szCs w:val="24"/>
          <w:lang w:val="en-US"/>
        </w:rPr>
        <w:t>Weinsheimer</w:t>
      </w:r>
      <w:proofErr w:type="spellEnd"/>
      <w:r w:rsidRPr="006A0CCF">
        <w:rPr>
          <w:rFonts w:ascii="Times New Roman" w:hAnsi="Times New Roman"/>
          <w:bCs/>
          <w:sz w:val="24"/>
          <w:szCs w:val="24"/>
          <w:lang w:val="en-US"/>
        </w:rPr>
        <w:t xml:space="preserve"> and Donald G.</w:t>
      </w:r>
      <w:r>
        <w:rPr>
          <w:rFonts w:ascii="Times New Roman" w:hAnsi="Times New Roman"/>
          <w:bCs/>
          <w:sz w:val="24"/>
          <w:szCs w:val="24"/>
          <w:lang w:val="en-US"/>
        </w:rPr>
        <w:t xml:space="preserve"> Marshall.</w:t>
      </w:r>
      <w:proofErr w:type="gramEnd"/>
      <w:r>
        <w:rPr>
          <w:rFonts w:ascii="Times New Roman" w:hAnsi="Times New Roman"/>
          <w:bCs/>
          <w:sz w:val="24"/>
          <w:szCs w:val="24"/>
          <w:lang w:val="en-US"/>
        </w:rPr>
        <w:t xml:space="preserve"> N.Y.: Crossroad</w:t>
      </w:r>
      <w:r w:rsidRPr="006A0CCF">
        <w:rPr>
          <w:rFonts w:ascii="Times New Roman" w:hAnsi="Times New Roman"/>
          <w:bCs/>
          <w:sz w:val="24"/>
          <w:szCs w:val="24"/>
          <w:lang w:val="en-US"/>
        </w:rPr>
        <w:t>.</w:t>
      </w:r>
    </w:p>
    <w:p w14:paraId="6623F7F7" w14:textId="77777777" w:rsidR="00AE46BB" w:rsidRDefault="00AE46BB" w:rsidP="00AE46BB">
      <w:pPr>
        <w:rPr>
          <w:rFonts w:ascii="Times New Roman" w:hAnsi="Times New Roman"/>
          <w:bCs/>
          <w:sz w:val="24"/>
          <w:szCs w:val="24"/>
          <w:lang w:val="en-US"/>
        </w:rPr>
      </w:pPr>
      <w:r>
        <w:rPr>
          <w:rFonts w:ascii="Times New Roman" w:hAnsi="Times New Roman"/>
          <w:bCs/>
          <w:sz w:val="24"/>
          <w:szCs w:val="24"/>
          <w:lang w:val="en-US"/>
        </w:rPr>
        <w:t>Gardner, Howard (</w:t>
      </w:r>
      <w:r w:rsidRPr="00134C30">
        <w:rPr>
          <w:rFonts w:ascii="Times New Roman" w:hAnsi="Times New Roman"/>
          <w:bCs/>
          <w:sz w:val="24"/>
          <w:szCs w:val="24"/>
          <w:lang w:val="en-US"/>
        </w:rPr>
        <w:t>1985</w:t>
      </w:r>
      <w:r>
        <w:rPr>
          <w:rFonts w:ascii="Times New Roman" w:hAnsi="Times New Roman"/>
          <w:bCs/>
          <w:sz w:val="24"/>
          <w:szCs w:val="24"/>
          <w:lang w:val="en-US"/>
        </w:rPr>
        <w:t>)</w:t>
      </w:r>
      <w:r w:rsidRPr="00134C30">
        <w:rPr>
          <w:rFonts w:ascii="Times New Roman" w:hAnsi="Times New Roman"/>
          <w:bCs/>
          <w:sz w:val="24"/>
          <w:szCs w:val="24"/>
          <w:lang w:val="en-US"/>
        </w:rPr>
        <w:t xml:space="preserve">. </w:t>
      </w:r>
      <w:r w:rsidRPr="00D01EE6">
        <w:rPr>
          <w:rFonts w:ascii="Times New Roman" w:hAnsi="Times New Roman"/>
          <w:bCs/>
          <w:i/>
          <w:sz w:val="24"/>
          <w:szCs w:val="24"/>
          <w:lang w:val="en-US"/>
        </w:rPr>
        <w:t>The Mind’s New Science: A History of the Cognitive Revolution</w:t>
      </w:r>
      <w:r>
        <w:rPr>
          <w:rFonts w:ascii="Times New Roman" w:hAnsi="Times New Roman"/>
          <w:bCs/>
          <w:sz w:val="24"/>
          <w:szCs w:val="24"/>
          <w:lang w:val="en-US"/>
        </w:rPr>
        <w:t>. New York: Basic.</w:t>
      </w:r>
    </w:p>
    <w:p w14:paraId="0CECB08D" w14:textId="77777777" w:rsidR="00AE46BB" w:rsidRDefault="00AE46BB" w:rsidP="00AE46BB">
      <w:pPr>
        <w:rPr>
          <w:rFonts w:ascii="Times New Roman" w:hAnsi="Times New Roman"/>
          <w:bCs/>
          <w:sz w:val="24"/>
          <w:szCs w:val="24"/>
          <w:lang w:val="en-US"/>
        </w:rPr>
      </w:pPr>
      <w:r>
        <w:rPr>
          <w:rFonts w:ascii="Times New Roman" w:hAnsi="Times New Roman"/>
          <w:bCs/>
          <w:sz w:val="24"/>
          <w:szCs w:val="24"/>
          <w:lang w:val="en-US"/>
        </w:rPr>
        <w:t>Habermas, Jürgen (1987/1981)</w:t>
      </w:r>
      <w:r w:rsidRPr="00D66155">
        <w:rPr>
          <w:rFonts w:ascii="Times New Roman" w:hAnsi="Times New Roman"/>
          <w:bCs/>
          <w:sz w:val="24"/>
          <w:szCs w:val="24"/>
          <w:lang w:val="en-US"/>
        </w:rPr>
        <w:t xml:space="preserve">. </w:t>
      </w:r>
      <w:r w:rsidRPr="00D66155">
        <w:rPr>
          <w:rFonts w:ascii="Times New Roman" w:hAnsi="Times New Roman"/>
          <w:bCs/>
          <w:i/>
          <w:sz w:val="24"/>
          <w:szCs w:val="24"/>
          <w:lang w:val="en-US"/>
        </w:rPr>
        <w:t xml:space="preserve">Theory of Communicative Action Volume Two: </w:t>
      </w:r>
      <w:proofErr w:type="spellStart"/>
      <w:r w:rsidRPr="00D66155">
        <w:rPr>
          <w:rFonts w:ascii="Times New Roman" w:hAnsi="Times New Roman"/>
          <w:bCs/>
          <w:i/>
          <w:sz w:val="24"/>
          <w:szCs w:val="24"/>
          <w:lang w:val="en-US"/>
        </w:rPr>
        <w:t>Liveworld</w:t>
      </w:r>
      <w:proofErr w:type="spellEnd"/>
      <w:r w:rsidRPr="00D66155">
        <w:rPr>
          <w:rFonts w:ascii="Times New Roman" w:hAnsi="Times New Roman"/>
          <w:bCs/>
          <w:i/>
          <w:sz w:val="24"/>
          <w:szCs w:val="24"/>
          <w:lang w:val="en-US"/>
        </w:rPr>
        <w:t xml:space="preserve"> and System: A Critique of Functionalist Reason</w:t>
      </w:r>
      <w:r w:rsidRPr="00D66155">
        <w:rPr>
          <w:rFonts w:ascii="Times New Roman" w:hAnsi="Times New Roman"/>
          <w:bCs/>
          <w:sz w:val="24"/>
          <w:szCs w:val="24"/>
          <w:lang w:val="en-US"/>
        </w:rPr>
        <w:t xml:space="preserve"> (Book). Boston, Mass.: Beacon Press.</w:t>
      </w:r>
    </w:p>
    <w:p w14:paraId="6F3DC153" w14:textId="77777777" w:rsidR="00AE46BB" w:rsidRPr="00FF1EB5" w:rsidRDefault="00AE46BB" w:rsidP="00AE46BB">
      <w:pPr>
        <w:rPr>
          <w:rFonts w:ascii="Times New Roman" w:hAnsi="Times New Roman"/>
          <w:bCs/>
          <w:sz w:val="24"/>
          <w:szCs w:val="24"/>
          <w:lang w:val="en-US"/>
        </w:rPr>
      </w:pPr>
      <w:r>
        <w:rPr>
          <w:rFonts w:ascii="Times New Roman" w:hAnsi="Times New Roman"/>
          <w:bCs/>
          <w:sz w:val="24"/>
          <w:szCs w:val="24"/>
          <w:lang w:val="en-US"/>
        </w:rPr>
        <w:t xml:space="preserve">Harney, M. (2015). </w:t>
      </w:r>
      <w:r w:rsidRPr="00FF1EB5">
        <w:rPr>
          <w:rFonts w:ascii="Times New Roman" w:hAnsi="Times New Roman"/>
          <w:bCs/>
          <w:sz w:val="24"/>
          <w:szCs w:val="24"/>
          <w:lang w:val="en-US"/>
        </w:rPr>
        <w:t>Naturalizing phenomenology – A philosophical imperative</w:t>
      </w:r>
      <w:r>
        <w:rPr>
          <w:rFonts w:ascii="Times New Roman" w:hAnsi="Times New Roman"/>
          <w:bCs/>
          <w:sz w:val="24"/>
          <w:szCs w:val="24"/>
          <w:lang w:val="en-US"/>
        </w:rPr>
        <w:t xml:space="preserve">, </w:t>
      </w:r>
    </w:p>
    <w:p w14:paraId="2F2E7E85" w14:textId="77777777" w:rsidR="00AE46BB" w:rsidRPr="00FF1EB5" w:rsidRDefault="00AE46BB" w:rsidP="00AE46BB">
      <w:pPr>
        <w:rPr>
          <w:rFonts w:ascii="Times New Roman" w:hAnsi="Times New Roman"/>
          <w:bCs/>
          <w:sz w:val="24"/>
          <w:szCs w:val="24"/>
          <w:lang w:val="en-US"/>
        </w:rPr>
      </w:pPr>
      <w:r w:rsidRPr="00FF1EB5">
        <w:rPr>
          <w:rFonts w:ascii="Times New Roman" w:hAnsi="Times New Roman"/>
          <w:bCs/>
          <w:i/>
          <w:sz w:val="24"/>
          <w:szCs w:val="24"/>
          <w:lang w:val="en-US"/>
        </w:rPr>
        <w:lastRenderedPageBreak/>
        <w:t>Progress in Biophysics and Molecular Biology</w:t>
      </w:r>
      <w:r>
        <w:rPr>
          <w:rFonts w:ascii="Times New Roman" w:hAnsi="Times New Roman"/>
          <w:bCs/>
          <w:i/>
          <w:sz w:val="24"/>
          <w:szCs w:val="24"/>
          <w:lang w:val="en-US"/>
        </w:rPr>
        <w:t>,</w:t>
      </w:r>
      <w:r w:rsidRPr="00FF1EB5">
        <w:rPr>
          <w:rFonts w:ascii="Times New Roman" w:hAnsi="Times New Roman"/>
          <w:bCs/>
          <w:sz w:val="24"/>
          <w:szCs w:val="24"/>
          <w:lang w:val="en-US"/>
        </w:rPr>
        <w:t xml:space="preserve"> Volume 119, Issue 3, Pages 205-734 (December 2015)</w:t>
      </w:r>
      <w:r>
        <w:rPr>
          <w:rFonts w:ascii="Times New Roman" w:hAnsi="Times New Roman"/>
          <w:bCs/>
          <w:sz w:val="24"/>
          <w:szCs w:val="24"/>
          <w:lang w:val="en-US"/>
        </w:rPr>
        <w:t xml:space="preserve">, </w:t>
      </w:r>
      <w:r w:rsidRPr="00FF1EB5">
        <w:rPr>
          <w:rFonts w:ascii="Times New Roman" w:hAnsi="Times New Roman"/>
          <w:bCs/>
          <w:sz w:val="24"/>
          <w:szCs w:val="24"/>
          <w:lang w:val="en-US"/>
        </w:rPr>
        <w:t>Pages 661-669</w:t>
      </w:r>
      <w:r>
        <w:rPr>
          <w:rFonts w:ascii="Times New Roman" w:hAnsi="Times New Roman"/>
          <w:bCs/>
          <w:sz w:val="24"/>
          <w:szCs w:val="24"/>
          <w:lang w:val="en-US"/>
        </w:rPr>
        <w:t>.</w:t>
      </w:r>
    </w:p>
    <w:p w14:paraId="25B8876A" w14:textId="77777777" w:rsidR="00AE46BB" w:rsidRPr="00B53735" w:rsidRDefault="00AE46BB" w:rsidP="00AE46BB">
      <w:pPr>
        <w:spacing w:before="100" w:beforeAutospacing="1" w:after="100" w:afterAutospacing="1" w:line="240" w:lineRule="auto"/>
        <w:rPr>
          <w:rFonts w:ascii="Times New Roman" w:hAnsi="Times New Roman"/>
          <w:bCs/>
          <w:sz w:val="24"/>
          <w:szCs w:val="24"/>
          <w:lang w:val="en-US"/>
        </w:rPr>
      </w:pPr>
      <w:r>
        <w:rPr>
          <w:rFonts w:ascii="Times New Roman" w:hAnsi="Times New Roman"/>
          <w:bCs/>
          <w:sz w:val="24"/>
          <w:szCs w:val="24"/>
          <w:lang w:val="en-US"/>
        </w:rPr>
        <w:t>Hoffmeyer, Jesper</w:t>
      </w:r>
      <w:r w:rsidRPr="00B53735">
        <w:rPr>
          <w:rFonts w:ascii="Times New Roman" w:hAnsi="Times New Roman"/>
          <w:bCs/>
          <w:sz w:val="24"/>
          <w:szCs w:val="24"/>
          <w:lang w:val="en-US"/>
        </w:rPr>
        <w:t xml:space="preserve"> (1996). </w:t>
      </w:r>
      <w:proofErr w:type="gramStart"/>
      <w:r w:rsidRPr="00724AE7">
        <w:rPr>
          <w:rFonts w:ascii="Times New Roman" w:hAnsi="Times New Roman"/>
          <w:bCs/>
          <w:i/>
          <w:sz w:val="24"/>
          <w:szCs w:val="24"/>
          <w:lang w:val="en-US"/>
        </w:rPr>
        <w:t>Signs of Meaning in the Universe</w:t>
      </w:r>
      <w:r w:rsidRPr="00B53735">
        <w:rPr>
          <w:rFonts w:ascii="Times New Roman" w:hAnsi="Times New Roman"/>
          <w:bCs/>
          <w:sz w:val="24"/>
          <w:szCs w:val="24"/>
          <w:lang w:val="en-US"/>
        </w:rPr>
        <w:t xml:space="preserve">, trans. Barbara J. </w:t>
      </w:r>
      <w:proofErr w:type="spellStart"/>
      <w:r w:rsidRPr="00B53735">
        <w:rPr>
          <w:rFonts w:ascii="Times New Roman" w:hAnsi="Times New Roman"/>
          <w:bCs/>
          <w:sz w:val="24"/>
          <w:szCs w:val="24"/>
          <w:lang w:val="en-US"/>
        </w:rPr>
        <w:t>Haveland</w:t>
      </w:r>
      <w:proofErr w:type="spellEnd"/>
      <w:r w:rsidRPr="00B53735">
        <w:rPr>
          <w:rFonts w:ascii="Times New Roman" w:hAnsi="Times New Roman"/>
          <w:bCs/>
          <w:sz w:val="24"/>
          <w:szCs w:val="24"/>
          <w:lang w:val="en-US"/>
        </w:rPr>
        <w:t>.</w:t>
      </w:r>
      <w:proofErr w:type="gramEnd"/>
      <w:r w:rsidRPr="00B53735">
        <w:rPr>
          <w:rFonts w:ascii="Times New Roman" w:hAnsi="Times New Roman"/>
          <w:bCs/>
          <w:sz w:val="24"/>
          <w:szCs w:val="24"/>
          <w:lang w:val="en-US"/>
        </w:rPr>
        <w:t xml:space="preserve"> Bloomington: Indiana University Press. </w:t>
      </w:r>
    </w:p>
    <w:p w14:paraId="332FB1D8"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B53735">
        <w:rPr>
          <w:rFonts w:ascii="Times New Roman" w:hAnsi="Times New Roman"/>
          <w:bCs/>
          <w:sz w:val="24"/>
          <w:szCs w:val="24"/>
          <w:lang w:val="en-US"/>
        </w:rPr>
        <w:t>Hoffmeyer, Jesper. (2008</w:t>
      </w:r>
      <w:r>
        <w:rPr>
          <w:rFonts w:ascii="Times New Roman" w:hAnsi="Times New Roman"/>
          <w:bCs/>
          <w:sz w:val="24"/>
          <w:szCs w:val="24"/>
          <w:lang w:val="en-US"/>
        </w:rPr>
        <w:t>a</w:t>
      </w:r>
      <w:r w:rsidRPr="00B53735">
        <w:rPr>
          <w:rFonts w:ascii="Times New Roman" w:hAnsi="Times New Roman"/>
          <w:bCs/>
          <w:sz w:val="24"/>
          <w:szCs w:val="24"/>
          <w:lang w:val="en-US"/>
        </w:rPr>
        <w:t>).</w:t>
      </w:r>
      <w:r w:rsidRPr="00724AE7">
        <w:rPr>
          <w:rFonts w:ascii="Times New Roman" w:hAnsi="Times New Roman"/>
          <w:bCs/>
          <w:i/>
          <w:sz w:val="24"/>
          <w:szCs w:val="24"/>
          <w:lang w:val="en-US"/>
        </w:rPr>
        <w:t xml:space="preserve"> Biosemiotic</w:t>
      </w:r>
      <w:r>
        <w:rPr>
          <w:rFonts w:ascii="Times New Roman" w:hAnsi="Times New Roman"/>
          <w:bCs/>
          <w:i/>
          <w:sz w:val="24"/>
          <w:szCs w:val="24"/>
          <w:lang w:val="en-US"/>
        </w:rPr>
        <w:t>s</w:t>
      </w:r>
      <w:r w:rsidRPr="00724AE7">
        <w:rPr>
          <w:rFonts w:ascii="Times New Roman" w:hAnsi="Times New Roman"/>
          <w:bCs/>
          <w:i/>
          <w:sz w:val="24"/>
          <w:szCs w:val="24"/>
          <w:lang w:val="en-US"/>
        </w:rPr>
        <w:t>: An Examination into the Signs of Life and</w:t>
      </w:r>
      <w:r>
        <w:rPr>
          <w:rFonts w:ascii="Times New Roman" w:hAnsi="Times New Roman"/>
          <w:bCs/>
          <w:i/>
          <w:sz w:val="24"/>
          <w:szCs w:val="24"/>
          <w:lang w:val="en-US"/>
        </w:rPr>
        <w:t xml:space="preserve"> the Life of Signs,</w:t>
      </w:r>
      <w:r w:rsidRPr="00724AE7">
        <w:rPr>
          <w:rFonts w:ascii="Times New Roman" w:hAnsi="Times New Roman"/>
          <w:bCs/>
          <w:sz w:val="24"/>
          <w:szCs w:val="24"/>
          <w:lang w:val="en-US"/>
        </w:rPr>
        <w:t xml:space="preserve"> </w:t>
      </w:r>
      <w:r w:rsidRPr="00B53735">
        <w:rPr>
          <w:rFonts w:ascii="Times New Roman" w:hAnsi="Times New Roman"/>
          <w:bCs/>
          <w:sz w:val="24"/>
          <w:szCs w:val="24"/>
          <w:lang w:val="en-US"/>
        </w:rPr>
        <w:t>Scranton U</w:t>
      </w:r>
      <w:r>
        <w:rPr>
          <w:rFonts w:ascii="Times New Roman" w:hAnsi="Times New Roman"/>
          <w:bCs/>
          <w:sz w:val="24"/>
          <w:szCs w:val="24"/>
          <w:lang w:val="en-US"/>
        </w:rPr>
        <w:t>S: University of Scranton Press.</w:t>
      </w:r>
    </w:p>
    <w:p w14:paraId="47C6781F" w14:textId="77777777" w:rsidR="00AE46BB" w:rsidRPr="007E1E77" w:rsidRDefault="00AE46BB" w:rsidP="00AE46BB">
      <w:pPr>
        <w:spacing w:before="100" w:beforeAutospacing="1" w:after="100" w:afterAutospacing="1" w:line="240" w:lineRule="auto"/>
        <w:rPr>
          <w:rFonts w:ascii="Times New Roman" w:hAnsi="Times New Roman"/>
          <w:bCs/>
          <w:sz w:val="24"/>
          <w:szCs w:val="24"/>
          <w:lang w:val="en-US"/>
        </w:rPr>
      </w:pPr>
      <w:r w:rsidRPr="007E1E77">
        <w:rPr>
          <w:rFonts w:ascii="Times New Roman" w:hAnsi="Times New Roman"/>
          <w:bCs/>
          <w:sz w:val="24"/>
          <w:szCs w:val="24"/>
          <w:lang w:val="en-US"/>
        </w:rPr>
        <w:t>Hoffmeyer, J. (ed.)(2008</w:t>
      </w:r>
      <w:r>
        <w:rPr>
          <w:rFonts w:ascii="Times New Roman" w:hAnsi="Times New Roman"/>
          <w:bCs/>
          <w:sz w:val="24"/>
          <w:szCs w:val="24"/>
          <w:lang w:val="en-US"/>
        </w:rPr>
        <w:t>b</w:t>
      </w:r>
      <w:r w:rsidRPr="007E1E77">
        <w:rPr>
          <w:rFonts w:ascii="Times New Roman" w:hAnsi="Times New Roman"/>
          <w:bCs/>
          <w:sz w:val="24"/>
          <w:szCs w:val="24"/>
          <w:lang w:val="en-US"/>
        </w:rPr>
        <w:t xml:space="preserve">): </w:t>
      </w:r>
      <w:r w:rsidRPr="007E1E77">
        <w:rPr>
          <w:rFonts w:ascii="Times New Roman" w:hAnsi="Times New Roman"/>
          <w:bCs/>
          <w:i/>
          <w:sz w:val="24"/>
          <w:szCs w:val="24"/>
          <w:lang w:val="en-US"/>
        </w:rPr>
        <w:t>A Legacy for Living Systems: Gregory Bateson as a precursor for biosemiotic thinking,</w:t>
      </w:r>
      <w:r w:rsidRPr="007E1E77">
        <w:rPr>
          <w:rFonts w:ascii="Times New Roman" w:hAnsi="Times New Roman"/>
          <w:bCs/>
          <w:sz w:val="24"/>
          <w:szCs w:val="24"/>
          <w:lang w:val="en-US"/>
        </w:rPr>
        <w:t xml:space="preserve"> Biosemiotics 2, London: Springer </w:t>
      </w:r>
      <w:proofErr w:type="spellStart"/>
      <w:r w:rsidRPr="007E1E77">
        <w:rPr>
          <w:rFonts w:ascii="Times New Roman" w:hAnsi="Times New Roman"/>
          <w:bCs/>
          <w:sz w:val="24"/>
          <w:szCs w:val="24"/>
          <w:lang w:val="en-US"/>
        </w:rPr>
        <w:t>Verlag</w:t>
      </w:r>
      <w:proofErr w:type="spellEnd"/>
      <w:r w:rsidRPr="007E1E77">
        <w:rPr>
          <w:rFonts w:ascii="Times New Roman" w:hAnsi="Times New Roman"/>
          <w:bCs/>
          <w:sz w:val="24"/>
          <w:szCs w:val="24"/>
          <w:lang w:val="en-US"/>
        </w:rPr>
        <w:t>.</w:t>
      </w:r>
    </w:p>
    <w:p w14:paraId="23FB1022"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B81F9B">
        <w:rPr>
          <w:rFonts w:ascii="Times New Roman" w:hAnsi="Times New Roman"/>
          <w:bCs/>
          <w:sz w:val="24"/>
          <w:szCs w:val="24"/>
          <w:lang w:val="en-US"/>
        </w:rPr>
        <w:t>Kauffman, S. (2012).</w:t>
      </w:r>
      <w:proofErr w:type="gramEnd"/>
      <w:r w:rsidRPr="00B81F9B">
        <w:rPr>
          <w:lang w:val="en-US"/>
        </w:rPr>
        <w:t xml:space="preserve"> </w:t>
      </w:r>
      <w:proofErr w:type="gramStart"/>
      <w:r w:rsidRPr="00ED69FC">
        <w:rPr>
          <w:rFonts w:ascii="Times New Roman" w:hAnsi="Times New Roman"/>
          <w:bCs/>
          <w:sz w:val="24"/>
          <w:szCs w:val="24"/>
          <w:lang w:val="en-US"/>
        </w:rPr>
        <w:t>From physics to semiotics</w:t>
      </w:r>
      <w:r w:rsidRPr="00B81F9B">
        <w:rPr>
          <w:rFonts w:ascii="Times New Roman" w:hAnsi="Times New Roman"/>
          <w:bCs/>
          <w:i/>
          <w:sz w:val="24"/>
          <w:szCs w:val="24"/>
          <w:lang w:val="en-US"/>
        </w:rPr>
        <w:t>.</w:t>
      </w:r>
      <w:proofErr w:type="gramEnd"/>
      <w:r w:rsidRPr="00B81F9B">
        <w:rPr>
          <w:rFonts w:ascii="Times New Roman" w:hAnsi="Times New Roman"/>
          <w:bCs/>
          <w:sz w:val="24"/>
          <w:szCs w:val="24"/>
          <w:lang w:val="en-US"/>
        </w:rPr>
        <w:t xml:space="preserve"> </w:t>
      </w:r>
      <w:r>
        <w:rPr>
          <w:rFonts w:ascii="Times New Roman" w:hAnsi="Times New Roman"/>
          <w:bCs/>
          <w:sz w:val="24"/>
          <w:szCs w:val="24"/>
          <w:lang w:val="en-US"/>
        </w:rPr>
        <w:t xml:space="preserve"> </w:t>
      </w:r>
      <w:proofErr w:type="gramStart"/>
      <w:r>
        <w:rPr>
          <w:rFonts w:ascii="Times New Roman" w:hAnsi="Times New Roman"/>
          <w:bCs/>
          <w:sz w:val="24"/>
          <w:szCs w:val="24"/>
          <w:lang w:val="en-US"/>
        </w:rPr>
        <w:t>in</w:t>
      </w:r>
      <w:proofErr w:type="gramEnd"/>
      <w:r>
        <w:rPr>
          <w:rFonts w:ascii="Times New Roman" w:hAnsi="Times New Roman"/>
          <w:bCs/>
          <w:sz w:val="24"/>
          <w:szCs w:val="24"/>
          <w:lang w:val="en-US"/>
        </w:rPr>
        <w:t xml:space="preserve"> </w:t>
      </w:r>
      <w:r w:rsidRPr="003143A6">
        <w:rPr>
          <w:rFonts w:ascii="Times New Roman" w:hAnsi="Times New Roman"/>
          <w:bCs/>
          <w:sz w:val="24"/>
          <w:szCs w:val="24"/>
          <w:lang w:val="en-US"/>
        </w:rPr>
        <w:t xml:space="preserve">Silver </w:t>
      </w:r>
      <w:proofErr w:type="spellStart"/>
      <w:r w:rsidRPr="003143A6">
        <w:rPr>
          <w:rFonts w:ascii="Times New Roman" w:hAnsi="Times New Roman"/>
          <w:bCs/>
          <w:sz w:val="24"/>
          <w:szCs w:val="24"/>
          <w:lang w:val="en-US"/>
        </w:rPr>
        <w:t>Rattasepp</w:t>
      </w:r>
      <w:proofErr w:type="spellEnd"/>
      <w:r>
        <w:rPr>
          <w:rFonts w:ascii="Times New Roman" w:hAnsi="Times New Roman"/>
          <w:bCs/>
          <w:sz w:val="24"/>
          <w:szCs w:val="24"/>
          <w:lang w:val="en-US"/>
        </w:rPr>
        <w:t xml:space="preserve">, S and </w:t>
      </w:r>
      <w:r w:rsidRPr="003143A6">
        <w:rPr>
          <w:rFonts w:ascii="Times New Roman" w:hAnsi="Times New Roman"/>
          <w:bCs/>
          <w:sz w:val="24"/>
          <w:szCs w:val="24"/>
          <w:lang w:val="en-US"/>
        </w:rPr>
        <w:t>Bennett</w:t>
      </w:r>
      <w:r>
        <w:rPr>
          <w:rFonts w:ascii="Times New Roman" w:hAnsi="Times New Roman"/>
          <w:bCs/>
          <w:sz w:val="24"/>
          <w:szCs w:val="24"/>
          <w:lang w:val="en-US"/>
        </w:rPr>
        <w:t xml:space="preserve">, T. (2012) </w:t>
      </w:r>
      <w:r>
        <w:rPr>
          <w:rFonts w:ascii="Times New Roman" w:hAnsi="Times New Roman"/>
          <w:bCs/>
          <w:i/>
          <w:sz w:val="24"/>
          <w:szCs w:val="24"/>
          <w:lang w:val="en-US"/>
        </w:rPr>
        <w:t xml:space="preserve">Gatherings in Biosemiotics, </w:t>
      </w:r>
      <w:r w:rsidRPr="003143A6">
        <w:rPr>
          <w:rFonts w:ascii="Times New Roman" w:hAnsi="Times New Roman"/>
          <w:bCs/>
          <w:sz w:val="24"/>
          <w:szCs w:val="24"/>
          <w:lang w:val="en-US"/>
        </w:rPr>
        <w:t>Tartu: Tartu University Press</w:t>
      </w:r>
      <w:r>
        <w:rPr>
          <w:rFonts w:ascii="Times New Roman" w:hAnsi="Times New Roman"/>
          <w:bCs/>
          <w:i/>
          <w:sz w:val="24"/>
          <w:szCs w:val="24"/>
          <w:lang w:val="en-US"/>
        </w:rPr>
        <w:t>,</w:t>
      </w:r>
      <w:r w:rsidRPr="003143A6">
        <w:rPr>
          <w:rFonts w:ascii="Times New Roman" w:hAnsi="Times New Roman"/>
          <w:bCs/>
          <w:sz w:val="24"/>
          <w:szCs w:val="24"/>
          <w:lang w:val="en-US"/>
        </w:rPr>
        <w:t xml:space="preserve"> </w:t>
      </w:r>
      <w:r>
        <w:rPr>
          <w:rFonts w:ascii="Times New Roman" w:hAnsi="Times New Roman"/>
          <w:bCs/>
          <w:sz w:val="24"/>
          <w:szCs w:val="24"/>
          <w:lang w:val="en-US"/>
        </w:rPr>
        <w:t xml:space="preserve">pp 30-47 </w:t>
      </w:r>
      <w:r>
        <w:rPr>
          <w:rFonts w:ascii="Times New Roman" w:hAnsi="Times New Roman"/>
          <w:bCs/>
          <w:i/>
          <w:sz w:val="24"/>
          <w:szCs w:val="24"/>
          <w:lang w:val="en-US"/>
        </w:rPr>
        <w:t xml:space="preserve">. </w:t>
      </w:r>
      <w:hyperlink r:id="rId13" w:history="1">
        <w:r w:rsidRPr="003143A6">
          <w:rPr>
            <w:rStyle w:val="Hyperlink"/>
            <w:rFonts w:ascii="Times New Roman" w:hAnsi="Times New Roman"/>
            <w:bCs/>
            <w:sz w:val="24"/>
            <w:szCs w:val="24"/>
            <w:lang w:val="en-US"/>
          </w:rPr>
          <w:t>http://www.ut.ee/SOSE/conference/2012_biosemiotics/pdf/TSL11G12abstracts.pdf</w:t>
        </w:r>
      </w:hyperlink>
      <w:r w:rsidRPr="003143A6">
        <w:rPr>
          <w:rFonts w:ascii="Times New Roman" w:hAnsi="Times New Roman"/>
          <w:bCs/>
          <w:sz w:val="24"/>
          <w:szCs w:val="24"/>
          <w:lang w:val="en-US"/>
        </w:rPr>
        <w:t xml:space="preserve">   visited</w:t>
      </w:r>
      <w:r>
        <w:rPr>
          <w:rFonts w:ascii="Times New Roman" w:hAnsi="Times New Roman"/>
          <w:bCs/>
          <w:sz w:val="24"/>
          <w:szCs w:val="24"/>
          <w:lang w:val="en-US"/>
        </w:rPr>
        <w:t xml:space="preserve"> 17.th of May 2015.</w:t>
      </w:r>
    </w:p>
    <w:p w14:paraId="71A6BE24" w14:textId="77777777" w:rsidR="00AE46BB" w:rsidRPr="00A27588" w:rsidRDefault="00AE46BB" w:rsidP="00AE46BB">
      <w:pPr>
        <w:spacing w:before="100" w:beforeAutospacing="1" w:after="100" w:afterAutospacing="1" w:line="240" w:lineRule="auto"/>
        <w:rPr>
          <w:rFonts w:ascii="Times New Roman" w:hAnsi="Times New Roman"/>
          <w:bCs/>
          <w:sz w:val="24"/>
          <w:szCs w:val="24"/>
          <w:lang w:val="en-US"/>
        </w:rPr>
      </w:pPr>
      <w:r w:rsidRPr="00A27588">
        <w:rPr>
          <w:rFonts w:ascii="Times New Roman" w:hAnsi="Times New Roman"/>
          <w:bCs/>
          <w:sz w:val="24"/>
          <w:szCs w:val="24"/>
        </w:rPr>
        <w:t>Kauffman,</w:t>
      </w:r>
      <w:r>
        <w:rPr>
          <w:rFonts w:ascii="Times New Roman" w:hAnsi="Times New Roman"/>
          <w:bCs/>
          <w:sz w:val="24"/>
          <w:szCs w:val="24"/>
        </w:rPr>
        <w:t xml:space="preserve"> </w:t>
      </w:r>
      <w:r w:rsidRPr="00A27588">
        <w:rPr>
          <w:rFonts w:ascii="Times New Roman" w:hAnsi="Times New Roman"/>
          <w:bCs/>
          <w:sz w:val="24"/>
          <w:szCs w:val="24"/>
        </w:rPr>
        <w:t xml:space="preserve">S. A. </w:t>
      </w:r>
      <w:r>
        <w:rPr>
          <w:rFonts w:ascii="Times New Roman" w:hAnsi="Times New Roman"/>
          <w:bCs/>
          <w:sz w:val="24"/>
          <w:szCs w:val="24"/>
        </w:rPr>
        <w:t>&amp;</w:t>
      </w:r>
      <w:r w:rsidRPr="00A27588">
        <w:rPr>
          <w:rFonts w:ascii="Times New Roman" w:hAnsi="Times New Roman"/>
          <w:bCs/>
          <w:sz w:val="24"/>
          <w:szCs w:val="24"/>
        </w:rPr>
        <w:t xml:space="preserve"> </w:t>
      </w:r>
      <w:proofErr w:type="spellStart"/>
      <w:r w:rsidRPr="00A27588">
        <w:rPr>
          <w:rFonts w:ascii="Times New Roman" w:hAnsi="Times New Roman"/>
          <w:bCs/>
          <w:sz w:val="24"/>
          <w:szCs w:val="24"/>
        </w:rPr>
        <w:t>Gare</w:t>
      </w:r>
      <w:proofErr w:type="spellEnd"/>
      <w:r>
        <w:rPr>
          <w:rFonts w:ascii="Times New Roman" w:hAnsi="Times New Roman"/>
          <w:bCs/>
          <w:sz w:val="24"/>
          <w:szCs w:val="24"/>
        </w:rPr>
        <w:t xml:space="preserve">, A.(2015). </w:t>
      </w:r>
      <w:r w:rsidRPr="00A27588">
        <w:rPr>
          <w:rFonts w:ascii="Times New Roman" w:hAnsi="Times New Roman"/>
          <w:bCs/>
          <w:sz w:val="24"/>
          <w:szCs w:val="24"/>
          <w:lang w:val="en-US"/>
        </w:rPr>
        <w:t>Beyond Descartes and Newton: Recovering</w:t>
      </w:r>
      <w:r>
        <w:rPr>
          <w:rFonts w:ascii="Times New Roman" w:hAnsi="Times New Roman"/>
          <w:bCs/>
          <w:sz w:val="24"/>
          <w:szCs w:val="24"/>
          <w:lang w:val="en-US"/>
        </w:rPr>
        <w:t xml:space="preserve"> life and humanity,</w:t>
      </w:r>
      <w:r w:rsidRPr="00A27588">
        <w:rPr>
          <w:rFonts w:ascii="Times New Roman" w:hAnsi="Times New Roman"/>
          <w:bCs/>
          <w:i/>
          <w:sz w:val="24"/>
          <w:szCs w:val="24"/>
          <w:lang w:val="en"/>
        </w:rPr>
        <w:t xml:space="preserve"> </w:t>
      </w:r>
      <w:r w:rsidRPr="004A6D46">
        <w:rPr>
          <w:rFonts w:ascii="Times New Roman" w:hAnsi="Times New Roman"/>
          <w:bCs/>
          <w:i/>
          <w:sz w:val="24"/>
          <w:szCs w:val="24"/>
          <w:lang w:val="en"/>
        </w:rPr>
        <w:t>Progress in Biophysics and Molecular Biology</w:t>
      </w:r>
      <w:r>
        <w:rPr>
          <w:rFonts w:ascii="Times New Roman" w:hAnsi="Times New Roman"/>
          <w:bCs/>
          <w:i/>
          <w:sz w:val="24"/>
          <w:szCs w:val="24"/>
          <w:lang w:val="en"/>
        </w:rPr>
        <w:t xml:space="preserve">, </w:t>
      </w:r>
      <w:r w:rsidRPr="004A6D46">
        <w:rPr>
          <w:rFonts w:ascii="Times New Roman" w:hAnsi="Times New Roman"/>
          <w:bCs/>
          <w:sz w:val="24"/>
          <w:szCs w:val="24"/>
          <w:lang w:val="en"/>
        </w:rPr>
        <w:t>Volume 119, Issue 3,</w:t>
      </w:r>
      <w:r>
        <w:rPr>
          <w:rFonts w:ascii="Times New Roman" w:hAnsi="Times New Roman"/>
          <w:bCs/>
          <w:sz w:val="24"/>
          <w:szCs w:val="24"/>
          <w:lang w:val="en"/>
        </w:rPr>
        <w:t xml:space="preserve"> </w:t>
      </w:r>
      <w:r w:rsidRPr="00A27588">
        <w:rPr>
          <w:rFonts w:ascii="Times New Roman" w:hAnsi="Times New Roman"/>
          <w:bCs/>
          <w:sz w:val="24"/>
          <w:szCs w:val="24"/>
          <w:lang w:val="en-US"/>
        </w:rPr>
        <w:t>Pages 219-244</w:t>
      </w:r>
    </w:p>
    <w:p w14:paraId="24D96A75" w14:textId="77777777" w:rsidR="00AE46BB" w:rsidRPr="003D3D59" w:rsidRDefault="00AE46BB" w:rsidP="00AE46BB">
      <w:pPr>
        <w:spacing w:before="100" w:beforeAutospacing="1" w:after="100" w:afterAutospacing="1" w:line="240" w:lineRule="auto"/>
        <w:rPr>
          <w:rFonts w:ascii="Times New Roman" w:hAnsi="Times New Roman"/>
          <w:bCs/>
          <w:sz w:val="24"/>
          <w:szCs w:val="24"/>
          <w:lang w:val="en-US"/>
        </w:rPr>
      </w:pPr>
      <w:proofErr w:type="gramStart"/>
      <w:r w:rsidRPr="00AE46BB">
        <w:rPr>
          <w:rFonts w:ascii="Times New Roman" w:hAnsi="Times New Roman"/>
          <w:bCs/>
          <w:sz w:val="24"/>
          <w:szCs w:val="24"/>
          <w:lang w:val="en-US"/>
        </w:rPr>
        <w:t>Kull, K., Deacon, T., Emmeche, C., Hoffmeyer, J., Stjernfelt, F. (2009).</w:t>
      </w:r>
      <w:proofErr w:type="gramEnd"/>
      <w:r w:rsidRPr="00AE46BB">
        <w:rPr>
          <w:rFonts w:ascii="Times New Roman" w:hAnsi="Times New Roman"/>
          <w:bCs/>
          <w:sz w:val="24"/>
          <w:szCs w:val="24"/>
          <w:lang w:val="en-US"/>
        </w:rPr>
        <w:t xml:space="preserve"> </w:t>
      </w:r>
      <w:r w:rsidRPr="003D3D59">
        <w:rPr>
          <w:rFonts w:ascii="Times New Roman" w:hAnsi="Times New Roman"/>
          <w:bCs/>
          <w:sz w:val="24"/>
          <w:szCs w:val="24"/>
          <w:lang w:val="en-US"/>
        </w:rPr>
        <w:t xml:space="preserve">Theses on Biosemiotics: Prolegomena to a Theoretical Biology, </w:t>
      </w:r>
      <w:r w:rsidRPr="00724AE7">
        <w:rPr>
          <w:rFonts w:ascii="Times New Roman" w:hAnsi="Times New Roman"/>
          <w:bCs/>
          <w:i/>
          <w:sz w:val="24"/>
          <w:szCs w:val="24"/>
          <w:lang w:val="en-US"/>
        </w:rPr>
        <w:t>Biological Theory</w:t>
      </w:r>
      <w:r w:rsidRPr="003D3D59">
        <w:rPr>
          <w:rFonts w:ascii="Times New Roman" w:hAnsi="Times New Roman"/>
          <w:bCs/>
          <w:sz w:val="24"/>
          <w:szCs w:val="24"/>
          <w:lang w:val="en-US"/>
        </w:rPr>
        <w:t xml:space="preserve">, 4(2) 2 167–173. </w:t>
      </w:r>
    </w:p>
    <w:p w14:paraId="124D21C7" w14:textId="77777777" w:rsidR="00AE46BB" w:rsidRDefault="00AE46BB" w:rsidP="00AE46BB">
      <w:pPr>
        <w:rPr>
          <w:rFonts w:ascii="Times New Roman" w:hAnsi="Times New Roman"/>
          <w:bCs/>
          <w:sz w:val="24"/>
          <w:szCs w:val="24"/>
          <w:lang w:val="en-US"/>
        </w:rPr>
      </w:pPr>
      <w:r w:rsidRPr="00134C30">
        <w:rPr>
          <w:rFonts w:ascii="Times New Roman" w:hAnsi="Times New Roman"/>
          <w:bCs/>
          <w:sz w:val="24"/>
          <w:szCs w:val="24"/>
          <w:lang w:val="en-US"/>
        </w:rPr>
        <w:t xml:space="preserve">Lindsay, Peter, and Donald A. Norman. </w:t>
      </w:r>
      <w:r>
        <w:rPr>
          <w:rFonts w:ascii="Times New Roman" w:hAnsi="Times New Roman"/>
          <w:bCs/>
          <w:sz w:val="24"/>
          <w:szCs w:val="24"/>
          <w:lang w:val="en-US"/>
        </w:rPr>
        <w:t>(</w:t>
      </w:r>
      <w:r w:rsidRPr="00134C30">
        <w:rPr>
          <w:rFonts w:ascii="Times New Roman" w:hAnsi="Times New Roman"/>
          <w:bCs/>
          <w:sz w:val="24"/>
          <w:szCs w:val="24"/>
          <w:lang w:val="en-US"/>
        </w:rPr>
        <w:t>1977</w:t>
      </w:r>
      <w:r w:rsidRPr="00A86B07">
        <w:rPr>
          <w:rFonts w:ascii="Times New Roman" w:hAnsi="Times New Roman"/>
          <w:bCs/>
          <w:i/>
          <w:sz w:val="24"/>
          <w:szCs w:val="24"/>
          <w:lang w:val="en-US"/>
        </w:rPr>
        <w:t>). Human Information Processing: An Introduction to Psychology</w:t>
      </w:r>
      <w:r w:rsidRPr="00134C30">
        <w:rPr>
          <w:rFonts w:ascii="Times New Roman" w:hAnsi="Times New Roman"/>
          <w:bCs/>
          <w:sz w:val="24"/>
          <w:szCs w:val="24"/>
          <w:lang w:val="en-US"/>
        </w:rPr>
        <w:t xml:space="preserve">. 2nd </w:t>
      </w:r>
      <w:proofErr w:type="gramStart"/>
      <w:r w:rsidRPr="00134C30">
        <w:rPr>
          <w:rFonts w:ascii="Times New Roman" w:hAnsi="Times New Roman"/>
          <w:bCs/>
          <w:sz w:val="24"/>
          <w:szCs w:val="24"/>
          <w:lang w:val="en-US"/>
        </w:rPr>
        <w:t>ed</w:t>
      </w:r>
      <w:proofErr w:type="gramEnd"/>
      <w:r w:rsidRPr="00134C30">
        <w:rPr>
          <w:rFonts w:ascii="Times New Roman" w:hAnsi="Times New Roman"/>
          <w:bCs/>
          <w:sz w:val="24"/>
          <w:szCs w:val="24"/>
          <w:lang w:val="en-US"/>
        </w:rPr>
        <w:t>. New</w:t>
      </w:r>
      <w:r>
        <w:rPr>
          <w:rFonts w:ascii="Times New Roman" w:hAnsi="Times New Roman"/>
          <w:bCs/>
          <w:sz w:val="24"/>
          <w:szCs w:val="24"/>
          <w:lang w:val="en-US"/>
        </w:rPr>
        <w:t xml:space="preserve"> York: Academic Press.</w:t>
      </w:r>
    </w:p>
    <w:p w14:paraId="34159B7F"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3D3D59">
        <w:rPr>
          <w:rFonts w:ascii="Times New Roman" w:hAnsi="Times New Roman"/>
          <w:bCs/>
          <w:sz w:val="24"/>
          <w:szCs w:val="24"/>
          <w:lang w:val="en-US"/>
        </w:rPr>
        <w:t xml:space="preserve">Luhmann, Niklas. </w:t>
      </w:r>
      <w:proofErr w:type="gramStart"/>
      <w:r w:rsidRPr="003D3D59">
        <w:rPr>
          <w:rFonts w:ascii="Times New Roman" w:hAnsi="Times New Roman"/>
          <w:bCs/>
          <w:sz w:val="24"/>
          <w:szCs w:val="24"/>
          <w:lang w:val="en-US"/>
        </w:rPr>
        <w:t xml:space="preserve">(1995). </w:t>
      </w:r>
      <w:r w:rsidRPr="00724AE7">
        <w:rPr>
          <w:rFonts w:ascii="Times New Roman" w:hAnsi="Times New Roman"/>
          <w:bCs/>
          <w:i/>
          <w:sz w:val="24"/>
          <w:szCs w:val="24"/>
          <w:lang w:val="en-US"/>
        </w:rPr>
        <w:t>Social Systems</w:t>
      </w:r>
      <w:r w:rsidRPr="003D3D59">
        <w:rPr>
          <w:rFonts w:ascii="Times New Roman" w:hAnsi="Times New Roman"/>
          <w:bCs/>
          <w:sz w:val="24"/>
          <w:szCs w:val="24"/>
          <w:lang w:val="en-US"/>
        </w:rPr>
        <w:t xml:space="preserve">, trans. John </w:t>
      </w:r>
      <w:proofErr w:type="spellStart"/>
      <w:r w:rsidRPr="003D3D59">
        <w:rPr>
          <w:rFonts w:ascii="Times New Roman" w:hAnsi="Times New Roman"/>
          <w:bCs/>
          <w:sz w:val="24"/>
          <w:szCs w:val="24"/>
          <w:lang w:val="en-US"/>
        </w:rPr>
        <w:t>Bednarz</w:t>
      </w:r>
      <w:proofErr w:type="spellEnd"/>
      <w:r w:rsidRPr="003D3D59">
        <w:rPr>
          <w:rFonts w:ascii="Times New Roman" w:hAnsi="Times New Roman"/>
          <w:bCs/>
          <w:sz w:val="24"/>
          <w:szCs w:val="24"/>
          <w:lang w:val="en-US"/>
        </w:rPr>
        <w:t xml:space="preserve"> Jr. and Dirk Baecker.</w:t>
      </w:r>
      <w:proofErr w:type="gramEnd"/>
      <w:r w:rsidRPr="003D3D59">
        <w:rPr>
          <w:rFonts w:ascii="Times New Roman" w:hAnsi="Times New Roman"/>
          <w:bCs/>
          <w:sz w:val="24"/>
          <w:szCs w:val="24"/>
          <w:lang w:val="en-US"/>
        </w:rPr>
        <w:t xml:space="preserve"> Stanford, CA: Stanford University Press.</w:t>
      </w:r>
    </w:p>
    <w:p w14:paraId="0DC1C606" w14:textId="7F58574D" w:rsidR="00124D99" w:rsidRPr="00124D99" w:rsidRDefault="00124D99" w:rsidP="00124D99">
      <w:pPr>
        <w:spacing w:before="100" w:beforeAutospacing="1" w:after="100" w:afterAutospacing="1" w:line="240" w:lineRule="auto"/>
        <w:rPr>
          <w:rFonts w:ascii="Times New Roman" w:hAnsi="Times New Roman"/>
          <w:bCs/>
          <w:sz w:val="24"/>
          <w:szCs w:val="24"/>
          <w:lang w:val="en-US"/>
        </w:rPr>
      </w:pPr>
      <w:proofErr w:type="gramStart"/>
      <w:r>
        <w:rPr>
          <w:rFonts w:ascii="Times New Roman" w:hAnsi="Times New Roman"/>
          <w:bCs/>
          <w:sz w:val="24"/>
          <w:szCs w:val="24"/>
          <w:lang w:val="en-US"/>
        </w:rPr>
        <w:t>Merleau-Ponty, M. (</w:t>
      </w:r>
      <w:r w:rsidRPr="00124D99">
        <w:rPr>
          <w:rFonts w:ascii="Times New Roman" w:hAnsi="Times New Roman"/>
          <w:bCs/>
          <w:sz w:val="24"/>
          <w:szCs w:val="24"/>
          <w:lang w:val="en-US"/>
        </w:rPr>
        <w:t>1962</w:t>
      </w:r>
      <w:r>
        <w:rPr>
          <w:rFonts w:ascii="Times New Roman" w:hAnsi="Times New Roman"/>
          <w:bCs/>
          <w:sz w:val="24"/>
          <w:szCs w:val="24"/>
          <w:lang w:val="en-US"/>
        </w:rPr>
        <w:t>)</w:t>
      </w:r>
      <w:r w:rsidRPr="00124D99">
        <w:rPr>
          <w:rFonts w:ascii="Times New Roman" w:hAnsi="Times New Roman"/>
          <w:bCs/>
          <w:sz w:val="24"/>
          <w:szCs w:val="24"/>
          <w:lang w:val="en-US"/>
        </w:rPr>
        <w:t>.</w:t>
      </w:r>
      <w:proofErr w:type="gramEnd"/>
      <w:r w:rsidRPr="00124D99">
        <w:rPr>
          <w:rFonts w:ascii="Times New Roman" w:hAnsi="Times New Roman"/>
          <w:bCs/>
          <w:sz w:val="24"/>
          <w:szCs w:val="24"/>
          <w:lang w:val="en-US"/>
        </w:rPr>
        <w:t xml:space="preserve"> </w:t>
      </w:r>
      <w:proofErr w:type="gramStart"/>
      <w:r w:rsidRPr="00124D99">
        <w:rPr>
          <w:rFonts w:ascii="Times New Roman" w:hAnsi="Times New Roman"/>
          <w:bCs/>
          <w:i/>
          <w:sz w:val="24"/>
          <w:szCs w:val="24"/>
          <w:lang w:val="en-US"/>
        </w:rPr>
        <w:t>Phenomenology of Perception</w:t>
      </w:r>
      <w:r w:rsidRPr="00124D99">
        <w:rPr>
          <w:rFonts w:ascii="Times New Roman" w:hAnsi="Times New Roman"/>
          <w:bCs/>
          <w:sz w:val="24"/>
          <w:szCs w:val="24"/>
          <w:lang w:val="en-US"/>
        </w:rPr>
        <w:t xml:space="preserve"> (Colin Smith, Trans.).</w:t>
      </w:r>
      <w:proofErr w:type="gramEnd"/>
      <w:r>
        <w:rPr>
          <w:rFonts w:ascii="Times New Roman" w:hAnsi="Times New Roman"/>
          <w:bCs/>
          <w:sz w:val="24"/>
          <w:szCs w:val="24"/>
          <w:lang w:val="en-US"/>
        </w:rPr>
        <w:t xml:space="preserve"> London: </w:t>
      </w:r>
      <w:r w:rsidRPr="00124D99">
        <w:rPr>
          <w:rFonts w:ascii="Times New Roman" w:hAnsi="Times New Roman"/>
          <w:bCs/>
          <w:sz w:val="24"/>
          <w:szCs w:val="24"/>
          <w:lang w:val="en-US"/>
        </w:rPr>
        <w:t>Routledge &amp; Kegan Paul, London.</w:t>
      </w:r>
    </w:p>
    <w:p w14:paraId="79A8CD56" w14:textId="17254C9B" w:rsidR="00124D99" w:rsidRPr="00124D99" w:rsidRDefault="00124D99" w:rsidP="00124D99">
      <w:pPr>
        <w:spacing w:before="100" w:beforeAutospacing="1" w:after="100" w:afterAutospacing="1" w:line="240" w:lineRule="auto"/>
        <w:rPr>
          <w:rFonts w:ascii="Times New Roman" w:hAnsi="Times New Roman"/>
          <w:bCs/>
          <w:sz w:val="24"/>
          <w:szCs w:val="24"/>
          <w:lang w:val="en-US"/>
        </w:rPr>
      </w:pPr>
      <w:proofErr w:type="gramStart"/>
      <w:r>
        <w:rPr>
          <w:rFonts w:ascii="Times New Roman" w:hAnsi="Times New Roman"/>
          <w:bCs/>
          <w:sz w:val="24"/>
          <w:szCs w:val="24"/>
          <w:lang w:val="en-US"/>
        </w:rPr>
        <w:t>Merleau-Ponty, M. (</w:t>
      </w:r>
      <w:r w:rsidRPr="00124D99">
        <w:rPr>
          <w:rFonts w:ascii="Times New Roman" w:hAnsi="Times New Roman"/>
          <w:bCs/>
          <w:sz w:val="24"/>
          <w:szCs w:val="24"/>
          <w:lang w:val="en-US"/>
        </w:rPr>
        <w:t>1968</w:t>
      </w:r>
      <w:r>
        <w:rPr>
          <w:rFonts w:ascii="Times New Roman" w:hAnsi="Times New Roman"/>
          <w:bCs/>
          <w:sz w:val="24"/>
          <w:szCs w:val="24"/>
          <w:lang w:val="en-US"/>
        </w:rPr>
        <w:t>)</w:t>
      </w:r>
      <w:r w:rsidRPr="00124D99">
        <w:rPr>
          <w:rFonts w:ascii="Times New Roman" w:hAnsi="Times New Roman"/>
          <w:bCs/>
          <w:sz w:val="24"/>
          <w:szCs w:val="24"/>
          <w:lang w:val="en-US"/>
        </w:rPr>
        <w:t>.</w:t>
      </w:r>
      <w:proofErr w:type="gramEnd"/>
      <w:r w:rsidRPr="00124D99">
        <w:rPr>
          <w:rFonts w:ascii="Times New Roman" w:hAnsi="Times New Roman"/>
          <w:bCs/>
          <w:sz w:val="24"/>
          <w:szCs w:val="24"/>
          <w:lang w:val="en-US"/>
        </w:rPr>
        <w:t xml:space="preserve"> </w:t>
      </w:r>
      <w:r w:rsidRPr="00124D99">
        <w:rPr>
          <w:rFonts w:ascii="Times New Roman" w:hAnsi="Times New Roman"/>
          <w:bCs/>
          <w:i/>
          <w:sz w:val="24"/>
          <w:szCs w:val="24"/>
          <w:lang w:val="en-US"/>
        </w:rPr>
        <w:t>The visible and the invisible</w:t>
      </w:r>
      <w:r w:rsidRPr="00124D99">
        <w:rPr>
          <w:rFonts w:ascii="Times New Roman" w:hAnsi="Times New Roman"/>
          <w:bCs/>
          <w:sz w:val="24"/>
          <w:szCs w:val="24"/>
          <w:lang w:val="en-US"/>
        </w:rPr>
        <w:t xml:space="preserve"> (Le visible </w:t>
      </w:r>
      <w:proofErr w:type="gramStart"/>
      <w:r w:rsidRPr="00124D99">
        <w:rPr>
          <w:rFonts w:ascii="Times New Roman" w:hAnsi="Times New Roman"/>
          <w:bCs/>
          <w:sz w:val="24"/>
          <w:szCs w:val="24"/>
          <w:lang w:val="en-US"/>
        </w:rPr>
        <w:t>et</w:t>
      </w:r>
      <w:proofErr w:type="gramEnd"/>
      <w:r w:rsidRPr="00124D99">
        <w:rPr>
          <w:rFonts w:ascii="Times New Roman" w:hAnsi="Times New Roman"/>
          <w:bCs/>
          <w:sz w:val="24"/>
          <w:szCs w:val="24"/>
          <w:lang w:val="en-US"/>
        </w:rPr>
        <w:t xml:space="preserve"> </w:t>
      </w:r>
      <w:proofErr w:type="spellStart"/>
      <w:r w:rsidRPr="00124D99">
        <w:rPr>
          <w:rFonts w:ascii="Times New Roman" w:hAnsi="Times New Roman"/>
          <w:bCs/>
          <w:sz w:val="24"/>
          <w:szCs w:val="24"/>
          <w:lang w:val="en-US"/>
        </w:rPr>
        <w:t>l'invisible</w:t>
      </w:r>
      <w:proofErr w:type="spellEnd"/>
      <w:r w:rsidRPr="00124D99">
        <w:rPr>
          <w:rFonts w:ascii="Times New Roman" w:hAnsi="Times New Roman"/>
          <w:bCs/>
          <w:sz w:val="24"/>
          <w:szCs w:val="24"/>
          <w:lang w:val="en-US"/>
        </w:rPr>
        <w:t>).</w:t>
      </w:r>
      <w:r>
        <w:rPr>
          <w:rFonts w:ascii="Times New Roman" w:hAnsi="Times New Roman"/>
          <w:bCs/>
          <w:sz w:val="24"/>
          <w:szCs w:val="24"/>
          <w:lang w:val="en-US"/>
        </w:rPr>
        <w:t xml:space="preserve"> </w:t>
      </w:r>
      <w:r w:rsidRPr="00124D99">
        <w:rPr>
          <w:rFonts w:ascii="Times New Roman" w:hAnsi="Times New Roman"/>
          <w:bCs/>
          <w:sz w:val="24"/>
          <w:szCs w:val="24"/>
          <w:lang w:val="en-US"/>
        </w:rPr>
        <w:t xml:space="preserve">Edited by Claude </w:t>
      </w:r>
      <w:proofErr w:type="spellStart"/>
      <w:r w:rsidRPr="00124D99">
        <w:rPr>
          <w:rFonts w:ascii="Times New Roman" w:hAnsi="Times New Roman"/>
          <w:bCs/>
          <w:sz w:val="24"/>
          <w:szCs w:val="24"/>
          <w:lang w:val="en-US"/>
        </w:rPr>
        <w:t>Lefort</w:t>
      </w:r>
      <w:proofErr w:type="spellEnd"/>
      <w:r w:rsidRPr="00124D99">
        <w:rPr>
          <w:rFonts w:ascii="Times New Roman" w:hAnsi="Times New Roman"/>
          <w:bCs/>
          <w:sz w:val="24"/>
          <w:szCs w:val="24"/>
          <w:lang w:val="en-US"/>
        </w:rPr>
        <w:t xml:space="preserve"> (Alphonse </w:t>
      </w:r>
      <w:proofErr w:type="spellStart"/>
      <w:r w:rsidRPr="00124D99">
        <w:rPr>
          <w:rFonts w:ascii="Times New Roman" w:hAnsi="Times New Roman"/>
          <w:bCs/>
          <w:sz w:val="24"/>
          <w:szCs w:val="24"/>
          <w:lang w:val="en-US"/>
        </w:rPr>
        <w:t>Lingis</w:t>
      </w:r>
      <w:proofErr w:type="spellEnd"/>
      <w:r w:rsidRPr="00124D99">
        <w:rPr>
          <w:rFonts w:ascii="Times New Roman" w:hAnsi="Times New Roman"/>
          <w:bCs/>
          <w:sz w:val="24"/>
          <w:szCs w:val="24"/>
          <w:lang w:val="en-US"/>
        </w:rPr>
        <w:t>, Trans). Evanston, Ill</w:t>
      </w:r>
      <w:r>
        <w:rPr>
          <w:rFonts w:ascii="Times New Roman" w:hAnsi="Times New Roman"/>
          <w:bCs/>
          <w:sz w:val="24"/>
          <w:szCs w:val="24"/>
          <w:lang w:val="en-US"/>
        </w:rPr>
        <w:t>:</w:t>
      </w:r>
      <w:r w:rsidRPr="00124D99">
        <w:rPr>
          <w:rFonts w:ascii="Times New Roman" w:hAnsi="Times New Roman"/>
          <w:bCs/>
          <w:sz w:val="24"/>
          <w:szCs w:val="24"/>
          <w:lang w:val="en-US"/>
        </w:rPr>
        <w:t xml:space="preserve"> Northwestern University</w:t>
      </w:r>
      <w:r>
        <w:rPr>
          <w:rFonts w:ascii="Times New Roman" w:hAnsi="Times New Roman"/>
          <w:bCs/>
          <w:sz w:val="24"/>
          <w:szCs w:val="24"/>
          <w:lang w:val="en-US"/>
        </w:rPr>
        <w:t xml:space="preserve"> Press</w:t>
      </w:r>
      <w:r w:rsidRPr="00124D99">
        <w:rPr>
          <w:rFonts w:ascii="Times New Roman" w:hAnsi="Times New Roman"/>
          <w:bCs/>
          <w:sz w:val="24"/>
          <w:szCs w:val="24"/>
          <w:lang w:val="en-US"/>
        </w:rPr>
        <w:t>.</w:t>
      </w:r>
    </w:p>
    <w:p w14:paraId="49CA50AB" w14:textId="71AE9C31" w:rsidR="00566D94" w:rsidRDefault="00124D99" w:rsidP="00124D99">
      <w:pPr>
        <w:spacing w:before="100" w:beforeAutospacing="1" w:after="100" w:afterAutospacing="1" w:line="240" w:lineRule="auto"/>
        <w:rPr>
          <w:rFonts w:ascii="Times New Roman" w:hAnsi="Times New Roman"/>
          <w:bCs/>
          <w:sz w:val="24"/>
          <w:szCs w:val="24"/>
          <w:lang w:val="en-US"/>
        </w:rPr>
      </w:pPr>
      <w:r>
        <w:rPr>
          <w:rFonts w:ascii="Times New Roman" w:hAnsi="Times New Roman"/>
          <w:bCs/>
          <w:sz w:val="24"/>
          <w:szCs w:val="24"/>
          <w:lang w:val="en-US"/>
        </w:rPr>
        <w:t>Merleau-Ponty, Maurice (</w:t>
      </w:r>
      <w:r w:rsidRPr="00124D99">
        <w:rPr>
          <w:rFonts w:ascii="Times New Roman" w:hAnsi="Times New Roman"/>
          <w:bCs/>
          <w:sz w:val="24"/>
          <w:szCs w:val="24"/>
          <w:lang w:val="en-US"/>
        </w:rPr>
        <w:t>2003</w:t>
      </w:r>
      <w:r>
        <w:rPr>
          <w:rFonts w:ascii="Times New Roman" w:hAnsi="Times New Roman"/>
          <w:bCs/>
          <w:sz w:val="24"/>
          <w:szCs w:val="24"/>
          <w:lang w:val="en-US"/>
        </w:rPr>
        <w:t>)</w:t>
      </w:r>
      <w:r w:rsidRPr="00124D99">
        <w:rPr>
          <w:rFonts w:ascii="Times New Roman" w:hAnsi="Times New Roman"/>
          <w:bCs/>
          <w:sz w:val="24"/>
          <w:szCs w:val="24"/>
          <w:lang w:val="en-US"/>
        </w:rPr>
        <w:t xml:space="preserve">. </w:t>
      </w:r>
      <w:r w:rsidRPr="00124D99">
        <w:rPr>
          <w:rFonts w:ascii="Times New Roman" w:hAnsi="Times New Roman"/>
          <w:bCs/>
          <w:i/>
          <w:sz w:val="24"/>
          <w:szCs w:val="24"/>
          <w:lang w:val="en-US"/>
        </w:rPr>
        <w:t>Nature: Course Notes from the College de France</w:t>
      </w:r>
      <w:r w:rsidRPr="00124D99">
        <w:rPr>
          <w:rFonts w:ascii="Times New Roman" w:hAnsi="Times New Roman"/>
          <w:bCs/>
          <w:sz w:val="24"/>
          <w:szCs w:val="24"/>
          <w:lang w:val="en-US"/>
        </w:rPr>
        <w:t xml:space="preserve"> (Robert </w:t>
      </w:r>
      <w:proofErr w:type="spellStart"/>
      <w:r w:rsidRPr="00124D99">
        <w:rPr>
          <w:rFonts w:ascii="Times New Roman" w:hAnsi="Times New Roman"/>
          <w:bCs/>
          <w:sz w:val="24"/>
          <w:szCs w:val="24"/>
          <w:lang w:val="en-US"/>
        </w:rPr>
        <w:t>Vallier</w:t>
      </w:r>
      <w:proofErr w:type="spellEnd"/>
      <w:r w:rsidRPr="00124D99">
        <w:rPr>
          <w:rFonts w:ascii="Times New Roman" w:hAnsi="Times New Roman"/>
          <w:bCs/>
          <w:sz w:val="24"/>
          <w:szCs w:val="24"/>
          <w:lang w:val="en-US"/>
        </w:rPr>
        <w:t>, Trans.)</w:t>
      </w:r>
      <w:r>
        <w:rPr>
          <w:rFonts w:ascii="Times New Roman" w:hAnsi="Times New Roman"/>
          <w:bCs/>
          <w:sz w:val="24"/>
          <w:szCs w:val="24"/>
          <w:lang w:val="en-US"/>
        </w:rPr>
        <w:t xml:space="preserve">. </w:t>
      </w:r>
      <w:r w:rsidRPr="00124D99">
        <w:rPr>
          <w:rFonts w:ascii="Times New Roman" w:hAnsi="Times New Roman"/>
          <w:bCs/>
          <w:sz w:val="24"/>
          <w:szCs w:val="24"/>
          <w:lang w:val="en-US"/>
        </w:rPr>
        <w:t>Evanston, Illinois</w:t>
      </w:r>
      <w:r>
        <w:rPr>
          <w:rFonts w:ascii="Times New Roman" w:hAnsi="Times New Roman"/>
          <w:bCs/>
          <w:sz w:val="24"/>
          <w:szCs w:val="24"/>
          <w:lang w:val="en-US"/>
        </w:rPr>
        <w:t>: Northwestern University Press</w:t>
      </w:r>
      <w:r w:rsidRPr="00124D99">
        <w:rPr>
          <w:rFonts w:ascii="Times New Roman" w:hAnsi="Times New Roman"/>
          <w:bCs/>
          <w:sz w:val="24"/>
          <w:szCs w:val="24"/>
          <w:lang w:val="en-US"/>
        </w:rPr>
        <w:t>.</w:t>
      </w:r>
    </w:p>
    <w:p w14:paraId="3BFB2690" w14:textId="77777777" w:rsidR="00AE46BB" w:rsidRPr="008B1920" w:rsidRDefault="00AE46BB" w:rsidP="00AE46BB">
      <w:pPr>
        <w:rPr>
          <w:rFonts w:ascii="Times New Roman" w:hAnsi="Times New Roman"/>
          <w:bCs/>
          <w:sz w:val="24"/>
          <w:szCs w:val="24"/>
          <w:lang w:val="en-US"/>
        </w:rPr>
      </w:pPr>
      <w:r w:rsidRPr="008B1920">
        <w:rPr>
          <w:rFonts w:ascii="Times New Roman" w:hAnsi="Times New Roman"/>
          <w:bCs/>
          <w:sz w:val="24"/>
          <w:szCs w:val="24"/>
          <w:lang w:val="en-US"/>
        </w:rPr>
        <w:t>Noeth, Winfried. (2012)</w:t>
      </w:r>
      <w:r>
        <w:rPr>
          <w:rFonts w:ascii="Times New Roman" w:hAnsi="Times New Roman"/>
          <w:bCs/>
          <w:sz w:val="24"/>
          <w:szCs w:val="24"/>
          <w:lang w:val="en-US"/>
        </w:rPr>
        <w:t>.</w:t>
      </w:r>
      <w:r w:rsidRPr="008B1920">
        <w:rPr>
          <w:rFonts w:ascii="Times New Roman" w:hAnsi="Times New Roman"/>
          <w:bCs/>
          <w:sz w:val="24"/>
          <w:szCs w:val="24"/>
          <w:lang w:val="en-US"/>
        </w:rPr>
        <w:t>Charles S. Peirce's Theory of Information: A Theory of the Growth of Symbols and of Knowledge</w:t>
      </w:r>
      <w:r>
        <w:rPr>
          <w:rFonts w:ascii="Times New Roman" w:hAnsi="Times New Roman"/>
          <w:bCs/>
          <w:sz w:val="24"/>
          <w:szCs w:val="24"/>
          <w:lang w:val="en-US"/>
        </w:rPr>
        <w:t xml:space="preserve">, </w:t>
      </w:r>
      <w:r w:rsidRPr="00A86B07">
        <w:rPr>
          <w:rFonts w:ascii="Times New Roman" w:hAnsi="Times New Roman"/>
          <w:bCs/>
          <w:i/>
          <w:sz w:val="24"/>
          <w:szCs w:val="24"/>
          <w:lang w:val="en-US"/>
        </w:rPr>
        <w:t>Cybernetics &amp; Human Knowing</w:t>
      </w:r>
      <w:r w:rsidRPr="008B1920">
        <w:rPr>
          <w:rFonts w:ascii="Times New Roman" w:hAnsi="Times New Roman"/>
          <w:bCs/>
          <w:sz w:val="24"/>
          <w:szCs w:val="24"/>
          <w:lang w:val="en-US"/>
        </w:rPr>
        <w:t>, Volume 19, Numbers 1-2</w:t>
      </w:r>
      <w:proofErr w:type="gramStart"/>
      <w:r w:rsidRPr="008B1920">
        <w:rPr>
          <w:rFonts w:ascii="Times New Roman" w:hAnsi="Times New Roman"/>
          <w:bCs/>
          <w:sz w:val="24"/>
          <w:szCs w:val="24"/>
          <w:lang w:val="en-US"/>
        </w:rPr>
        <w:t xml:space="preserve">, </w:t>
      </w:r>
      <w:r>
        <w:rPr>
          <w:rFonts w:ascii="Times New Roman" w:hAnsi="Times New Roman"/>
          <w:bCs/>
          <w:sz w:val="24"/>
          <w:szCs w:val="24"/>
          <w:lang w:val="en-US"/>
        </w:rPr>
        <w:t xml:space="preserve"> pp</w:t>
      </w:r>
      <w:proofErr w:type="gramEnd"/>
      <w:r>
        <w:rPr>
          <w:rFonts w:ascii="Times New Roman" w:hAnsi="Times New Roman"/>
          <w:bCs/>
          <w:sz w:val="24"/>
          <w:szCs w:val="24"/>
          <w:lang w:val="en-US"/>
        </w:rPr>
        <w:t>. 137-161.</w:t>
      </w:r>
    </w:p>
    <w:p w14:paraId="2D032A78"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B12B1F">
        <w:rPr>
          <w:rFonts w:ascii="Times New Roman" w:hAnsi="Times New Roman"/>
          <w:bCs/>
          <w:sz w:val="24"/>
          <w:szCs w:val="24"/>
          <w:lang w:val="en-US"/>
        </w:rPr>
        <w:t>Machlup, F. (1983).</w:t>
      </w:r>
      <w:r>
        <w:rPr>
          <w:rFonts w:ascii="Times New Roman" w:hAnsi="Times New Roman"/>
          <w:bCs/>
          <w:sz w:val="24"/>
          <w:szCs w:val="24"/>
          <w:lang w:val="en-US"/>
        </w:rPr>
        <w:t xml:space="preserve"> </w:t>
      </w:r>
      <w:proofErr w:type="gramStart"/>
      <w:r w:rsidRPr="00B12B1F">
        <w:rPr>
          <w:rFonts w:ascii="Times New Roman" w:hAnsi="Times New Roman"/>
          <w:bCs/>
          <w:sz w:val="24"/>
          <w:szCs w:val="24"/>
          <w:lang w:val="en-US"/>
        </w:rPr>
        <w:t>Semantic quirks in studies of information.</w:t>
      </w:r>
      <w:proofErr w:type="gramEnd"/>
      <w:r w:rsidRPr="00B12B1F">
        <w:rPr>
          <w:rFonts w:ascii="Times New Roman" w:hAnsi="Times New Roman"/>
          <w:bCs/>
          <w:sz w:val="24"/>
          <w:szCs w:val="24"/>
          <w:lang w:val="en-US"/>
        </w:rPr>
        <w:t xml:space="preserve"> In F. Machlup &amp; U. Mansf</w:t>
      </w:r>
      <w:r>
        <w:rPr>
          <w:rFonts w:ascii="Times New Roman" w:hAnsi="Times New Roman"/>
          <w:bCs/>
          <w:sz w:val="24"/>
          <w:szCs w:val="24"/>
          <w:lang w:val="en-US"/>
        </w:rPr>
        <w:t xml:space="preserve">ield (Eds.), </w:t>
      </w:r>
      <w:r w:rsidRPr="00724AE7">
        <w:rPr>
          <w:rFonts w:ascii="Times New Roman" w:hAnsi="Times New Roman"/>
          <w:bCs/>
          <w:i/>
          <w:sz w:val="24"/>
          <w:szCs w:val="24"/>
          <w:lang w:val="en-US"/>
        </w:rPr>
        <w:t>The study of information: interdisciplinary messages</w:t>
      </w:r>
      <w:r w:rsidRPr="00B12B1F">
        <w:rPr>
          <w:rFonts w:ascii="Times New Roman" w:hAnsi="Times New Roman"/>
          <w:bCs/>
          <w:sz w:val="24"/>
          <w:szCs w:val="24"/>
          <w:lang w:val="en-US"/>
        </w:rPr>
        <w:t xml:space="preserve"> (pp. 641-671). New York: John Wiley &amp; Sons.  </w:t>
      </w:r>
    </w:p>
    <w:p w14:paraId="6D81145C"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4F4947">
        <w:rPr>
          <w:rFonts w:ascii="Times New Roman" w:hAnsi="Times New Roman"/>
          <w:bCs/>
          <w:sz w:val="24"/>
          <w:szCs w:val="24"/>
          <w:lang w:val="en-US"/>
        </w:rPr>
        <w:lastRenderedPageBreak/>
        <w:t>Maturana</w:t>
      </w:r>
      <w:r>
        <w:rPr>
          <w:rFonts w:ascii="Times New Roman" w:hAnsi="Times New Roman"/>
          <w:bCs/>
          <w:sz w:val="24"/>
          <w:szCs w:val="24"/>
          <w:lang w:val="en-US"/>
        </w:rPr>
        <w:t xml:space="preserve">, H. and </w:t>
      </w:r>
      <w:r w:rsidRPr="004F4947">
        <w:rPr>
          <w:rFonts w:ascii="Times New Roman" w:hAnsi="Times New Roman"/>
          <w:bCs/>
          <w:sz w:val="24"/>
          <w:szCs w:val="24"/>
          <w:lang w:val="en-US"/>
        </w:rPr>
        <w:t>Varela</w:t>
      </w:r>
      <w:r>
        <w:rPr>
          <w:rFonts w:ascii="Times New Roman" w:hAnsi="Times New Roman"/>
          <w:bCs/>
          <w:sz w:val="24"/>
          <w:szCs w:val="24"/>
          <w:lang w:val="en-US"/>
        </w:rPr>
        <w:t>, V. (1980)</w:t>
      </w:r>
      <w:r w:rsidRPr="004F4947">
        <w:rPr>
          <w:rFonts w:ascii="Times New Roman" w:hAnsi="Times New Roman"/>
          <w:bCs/>
          <w:sz w:val="24"/>
          <w:szCs w:val="24"/>
          <w:lang w:val="en-US"/>
        </w:rPr>
        <w:t xml:space="preserve">: </w:t>
      </w:r>
      <w:r w:rsidRPr="004F4947">
        <w:rPr>
          <w:rFonts w:ascii="Times New Roman" w:hAnsi="Times New Roman"/>
          <w:bCs/>
          <w:i/>
          <w:sz w:val="24"/>
          <w:szCs w:val="24"/>
          <w:lang w:val="en-US"/>
        </w:rPr>
        <w:t>Autopoiesis and Cognition: The Realization of the Living</w:t>
      </w:r>
      <w:r w:rsidRPr="004F4947">
        <w:rPr>
          <w:rFonts w:ascii="Times New Roman" w:hAnsi="Times New Roman"/>
          <w:bCs/>
          <w:sz w:val="24"/>
          <w:szCs w:val="24"/>
          <w:lang w:val="en-US"/>
        </w:rPr>
        <w:t xml:space="preserve">. </w:t>
      </w:r>
      <w:proofErr w:type="spellStart"/>
      <w:r w:rsidRPr="004F4947">
        <w:rPr>
          <w:rFonts w:ascii="Times New Roman" w:hAnsi="Times New Roman"/>
          <w:bCs/>
          <w:sz w:val="24"/>
          <w:szCs w:val="24"/>
          <w:lang w:val="en-US"/>
        </w:rPr>
        <w:t>Dordecht</w:t>
      </w:r>
      <w:proofErr w:type="spellEnd"/>
      <w:r w:rsidRPr="004F4947">
        <w:rPr>
          <w:rFonts w:ascii="Times New Roman" w:hAnsi="Times New Roman"/>
          <w:bCs/>
          <w:sz w:val="24"/>
          <w:szCs w:val="24"/>
          <w:lang w:val="en-US"/>
        </w:rPr>
        <w:t>:</w:t>
      </w:r>
      <w:r>
        <w:rPr>
          <w:rFonts w:ascii="Times New Roman" w:hAnsi="Times New Roman"/>
          <w:bCs/>
          <w:sz w:val="24"/>
          <w:szCs w:val="24"/>
          <w:lang w:val="en-US"/>
        </w:rPr>
        <w:t xml:space="preserve"> D. </w:t>
      </w:r>
      <w:proofErr w:type="spellStart"/>
      <w:r>
        <w:rPr>
          <w:rFonts w:ascii="Times New Roman" w:hAnsi="Times New Roman"/>
          <w:bCs/>
          <w:sz w:val="24"/>
          <w:szCs w:val="24"/>
          <w:lang w:val="en-US"/>
        </w:rPr>
        <w:t>Reidel</w:t>
      </w:r>
      <w:proofErr w:type="spellEnd"/>
      <w:r>
        <w:rPr>
          <w:rFonts w:ascii="Times New Roman" w:hAnsi="Times New Roman"/>
          <w:bCs/>
          <w:sz w:val="24"/>
          <w:szCs w:val="24"/>
          <w:lang w:val="en-US"/>
        </w:rPr>
        <w:t xml:space="preserve"> Publishing Co.</w:t>
      </w:r>
    </w:p>
    <w:p w14:paraId="0BF6F44D" w14:textId="77777777" w:rsidR="00AE46BB" w:rsidRPr="00166AAB" w:rsidRDefault="00AE46BB" w:rsidP="00AE46BB">
      <w:pPr>
        <w:spacing w:before="100" w:beforeAutospacing="1" w:after="100" w:afterAutospacing="1" w:line="240" w:lineRule="auto"/>
        <w:rPr>
          <w:rFonts w:ascii="Times New Roman" w:hAnsi="Times New Roman"/>
          <w:bCs/>
          <w:i/>
          <w:sz w:val="24"/>
          <w:szCs w:val="24"/>
          <w:lang w:val="en-US"/>
        </w:rPr>
      </w:pPr>
      <w:r w:rsidRPr="004F4947">
        <w:rPr>
          <w:rFonts w:ascii="Times New Roman" w:hAnsi="Times New Roman"/>
          <w:bCs/>
          <w:sz w:val="24"/>
          <w:szCs w:val="24"/>
          <w:lang w:val="en-US"/>
        </w:rPr>
        <w:t>Maturana</w:t>
      </w:r>
      <w:r>
        <w:rPr>
          <w:rFonts w:ascii="Times New Roman" w:hAnsi="Times New Roman"/>
          <w:bCs/>
          <w:sz w:val="24"/>
          <w:szCs w:val="24"/>
          <w:lang w:val="en-US"/>
        </w:rPr>
        <w:t xml:space="preserve">, H. and </w:t>
      </w:r>
      <w:r w:rsidRPr="004F4947">
        <w:rPr>
          <w:rFonts w:ascii="Times New Roman" w:hAnsi="Times New Roman"/>
          <w:bCs/>
          <w:sz w:val="24"/>
          <w:szCs w:val="24"/>
          <w:lang w:val="en-US"/>
        </w:rPr>
        <w:t>Varela</w:t>
      </w:r>
      <w:r>
        <w:rPr>
          <w:rFonts w:ascii="Times New Roman" w:hAnsi="Times New Roman"/>
          <w:bCs/>
          <w:sz w:val="24"/>
          <w:szCs w:val="24"/>
          <w:lang w:val="en-US"/>
        </w:rPr>
        <w:t>, V. (1992)</w:t>
      </w:r>
      <w:r w:rsidRPr="004F4947">
        <w:rPr>
          <w:rFonts w:ascii="Times New Roman" w:hAnsi="Times New Roman"/>
          <w:bCs/>
          <w:sz w:val="24"/>
          <w:szCs w:val="24"/>
          <w:lang w:val="en-US"/>
        </w:rPr>
        <w:t xml:space="preserve">: </w:t>
      </w:r>
      <w:r w:rsidRPr="00B40AB3">
        <w:rPr>
          <w:rFonts w:ascii="Times New Roman" w:hAnsi="Times New Roman"/>
          <w:bCs/>
          <w:i/>
          <w:sz w:val="24"/>
          <w:szCs w:val="24"/>
          <w:lang w:val="en-US"/>
        </w:rPr>
        <w:t xml:space="preserve">The Tree of Knowledge. The Biological Roots of Human </w:t>
      </w:r>
      <w:r w:rsidRPr="00166AAB">
        <w:rPr>
          <w:rFonts w:ascii="Times New Roman" w:hAnsi="Times New Roman"/>
          <w:bCs/>
          <w:sz w:val="24"/>
          <w:szCs w:val="24"/>
          <w:lang w:val="en-US"/>
        </w:rPr>
        <w:t>Understanding,</w:t>
      </w:r>
      <w:r w:rsidRPr="00166AAB">
        <w:rPr>
          <w:lang w:val="en-US"/>
        </w:rPr>
        <w:t xml:space="preserve"> </w:t>
      </w:r>
      <w:r w:rsidRPr="00166AAB">
        <w:rPr>
          <w:rFonts w:ascii="Times New Roman" w:hAnsi="Times New Roman"/>
          <w:bCs/>
          <w:sz w:val="24"/>
          <w:szCs w:val="24"/>
          <w:lang w:val="en-US"/>
        </w:rPr>
        <w:t>Boston: Shambhala.</w:t>
      </w:r>
    </w:p>
    <w:p w14:paraId="1C06F096" w14:textId="53F95DA2" w:rsidR="00AE46BB" w:rsidRPr="00654B30" w:rsidRDefault="00AE46BB" w:rsidP="00AE46BB">
      <w:pPr>
        <w:spacing w:before="100" w:beforeAutospacing="1" w:after="100" w:afterAutospacing="1" w:line="240" w:lineRule="auto"/>
        <w:rPr>
          <w:rFonts w:ascii="Times New Roman" w:hAnsi="Times New Roman"/>
          <w:bCs/>
          <w:sz w:val="24"/>
          <w:szCs w:val="24"/>
          <w:lang w:val="en-US"/>
        </w:rPr>
      </w:pPr>
      <w:proofErr w:type="spellStart"/>
      <w:r w:rsidRPr="00654B30">
        <w:rPr>
          <w:rFonts w:ascii="Times New Roman" w:hAnsi="Times New Roman"/>
          <w:bCs/>
          <w:sz w:val="24"/>
          <w:szCs w:val="24"/>
          <w:lang w:val="en-US"/>
        </w:rPr>
        <w:t>Mcginn</w:t>
      </w:r>
      <w:proofErr w:type="spellEnd"/>
      <w:r>
        <w:rPr>
          <w:rFonts w:ascii="Times New Roman" w:hAnsi="Times New Roman"/>
          <w:bCs/>
          <w:sz w:val="24"/>
          <w:szCs w:val="24"/>
          <w:lang w:val="en-US"/>
        </w:rPr>
        <w:t>, C. (2000).</w:t>
      </w:r>
      <w:r w:rsidRPr="00654B30">
        <w:rPr>
          <w:rFonts w:ascii="Times New Roman" w:hAnsi="Times New Roman"/>
          <w:bCs/>
          <w:sz w:val="24"/>
          <w:szCs w:val="24"/>
          <w:lang w:val="en-US"/>
        </w:rPr>
        <w:t xml:space="preserve"> </w:t>
      </w:r>
      <w:r w:rsidRPr="00654B30">
        <w:rPr>
          <w:rFonts w:ascii="Times New Roman" w:hAnsi="Times New Roman"/>
          <w:bCs/>
          <w:i/>
          <w:sz w:val="24"/>
          <w:szCs w:val="24"/>
          <w:lang w:val="en-US"/>
        </w:rPr>
        <w:t>The Mysterious Flame: Conscious Minds In A Material World</w:t>
      </w:r>
      <w:r>
        <w:rPr>
          <w:rFonts w:ascii="Times New Roman" w:hAnsi="Times New Roman"/>
          <w:bCs/>
          <w:sz w:val="24"/>
          <w:szCs w:val="24"/>
          <w:lang w:val="en-US"/>
        </w:rPr>
        <w:t>, NY: Basic Books.</w:t>
      </w:r>
    </w:p>
    <w:p w14:paraId="51487053" w14:textId="77777777" w:rsidR="00AE46BB" w:rsidRPr="00324038" w:rsidRDefault="00AE46BB" w:rsidP="00AE46BB">
      <w:pPr>
        <w:spacing w:before="100" w:beforeAutospacing="1" w:after="100" w:afterAutospacing="1" w:line="240" w:lineRule="auto"/>
        <w:rPr>
          <w:rFonts w:ascii="Times New Roman" w:hAnsi="Times New Roman"/>
          <w:bCs/>
          <w:sz w:val="24"/>
          <w:szCs w:val="24"/>
          <w:lang w:val="en-US"/>
        </w:rPr>
      </w:pPr>
      <w:r w:rsidRPr="00077B77">
        <w:rPr>
          <w:rFonts w:ascii="Times New Roman" w:hAnsi="Times New Roman"/>
          <w:bCs/>
          <w:sz w:val="24"/>
          <w:szCs w:val="24"/>
          <w:lang w:val="en-US"/>
        </w:rPr>
        <w:t>Parker</w:t>
      </w:r>
      <w:r>
        <w:rPr>
          <w:rFonts w:ascii="Times New Roman" w:hAnsi="Times New Roman"/>
          <w:bCs/>
          <w:sz w:val="24"/>
          <w:szCs w:val="24"/>
          <w:lang w:val="en-US"/>
        </w:rPr>
        <w:t xml:space="preserve">, </w:t>
      </w:r>
      <w:r w:rsidRPr="00077B77">
        <w:rPr>
          <w:rFonts w:ascii="Times New Roman" w:hAnsi="Times New Roman"/>
          <w:bCs/>
          <w:sz w:val="24"/>
          <w:szCs w:val="24"/>
          <w:lang w:val="en-US"/>
        </w:rPr>
        <w:t>Kelly A</w:t>
      </w:r>
      <w:r>
        <w:rPr>
          <w:rFonts w:ascii="Times New Roman" w:hAnsi="Times New Roman"/>
          <w:bCs/>
          <w:sz w:val="24"/>
          <w:szCs w:val="24"/>
          <w:lang w:val="en-US"/>
        </w:rPr>
        <w:t xml:space="preserve"> (1989):</w:t>
      </w:r>
      <w:r w:rsidRPr="00077B77">
        <w:rPr>
          <w:rFonts w:ascii="Times New Roman" w:hAnsi="Times New Roman"/>
          <w:bCs/>
          <w:sz w:val="24"/>
          <w:szCs w:val="24"/>
          <w:lang w:val="en-US"/>
        </w:rPr>
        <w:t xml:space="preserve"> </w:t>
      </w:r>
      <w:r>
        <w:rPr>
          <w:rFonts w:ascii="Times New Roman" w:hAnsi="Times New Roman"/>
          <w:bCs/>
          <w:sz w:val="24"/>
          <w:szCs w:val="24"/>
          <w:lang w:val="en-US"/>
        </w:rPr>
        <w:t xml:space="preserve"> </w:t>
      </w:r>
      <w:r w:rsidRPr="00ED69FC">
        <w:rPr>
          <w:rFonts w:ascii="Times New Roman" w:hAnsi="Times New Roman"/>
          <w:bCs/>
          <w:i/>
          <w:sz w:val="24"/>
          <w:szCs w:val="24"/>
          <w:lang w:val="en-US"/>
        </w:rPr>
        <w:t>The Continuity of Peirce's Thought</w:t>
      </w:r>
      <w:proofErr w:type="gramStart"/>
      <w:r w:rsidRPr="00ED69FC">
        <w:rPr>
          <w:rFonts w:ascii="Times New Roman" w:hAnsi="Times New Roman"/>
          <w:bCs/>
          <w:i/>
          <w:sz w:val="24"/>
          <w:szCs w:val="24"/>
          <w:lang w:val="en-US"/>
        </w:rPr>
        <w:t>,</w:t>
      </w:r>
      <w:r w:rsidRPr="00324038">
        <w:rPr>
          <w:rFonts w:ascii="Times New Roman" w:hAnsi="Times New Roman"/>
          <w:sz w:val="24"/>
          <w:szCs w:val="24"/>
          <w:lang w:val="en-US"/>
        </w:rPr>
        <w:t xml:space="preserve">  Nashville</w:t>
      </w:r>
      <w:proofErr w:type="gramEnd"/>
      <w:r w:rsidRPr="00324038">
        <w:rPr>
          <w:rFonts w:ascii="Times New Roman" w:hAnsi="Times New Roman"/>
          <w:sz w:val="24"/>
          <w:szCs w:val="24"/>
          <w:lang w:val="en-US"/>
        </w:rPr>
        <w:t>:</w:t>
      </w:r>
      <w:r>
        <w:rPr>
          <w:rFonts w:ascii="Times New Roman" w:hAnsi="Times New Roman"/>
          <w:sz w:val="24"/>
          <w:szCs w:val="24"/>
          <w:lang w:val="en-US"/>
        </w:rPr>
        <w:t xml:space="preserve"> </w:t>
      </w:r>
      <w:r w:rsidRPr="00324038">
        <w:rPr>
          <w:rFonts w:ascii="Times New Roman" w:hAnsi="Times New Roman"/>
          <w:bCs/>
          <w:sz w:val="24"/>
          <w:szCs w:val="24"/>
          <w:lang w:val="en-US"/>
        </w:rPr>
        <w:t>Vanderbilt University Press</w:t>
      </w:r>
    </w:p>
    <w:p w14:paraId="630A0514"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077B77">
        <w:rPr>
          <w:rFonts w:ascii="Times New Roman" w:hAnsi="Times New Roman"/>
          <w:bCs/>
          <w:sz w:val="24"/>
          <w:szCs w:val="24"/>
          <w:lang w:val="en-US"/>
        </w:rPr>
        <w:t xml:space="preserve">Peirce, C. S. (1931-58). </w:t>
      </w:r>
      <w:r w:rsidRPr="0063646A">
        <w:rPr>
          <w:rFonts w:ascii="Times New Roman" w:hAnsi="Times New Roman"/>
          <w:bCs/>
          <w:i/>
          <w:sz w:val="24"/>
          <w:szCs w:val="24"/>
          <w:lang w:val="en-US"/>
        </w:rPr>
        <w:t>Collected papers</w:t>
      </w:r>
      <w:r>
        <w:rPr>
          <w:rFonts w:ascii="Times New Roman" w:hAnsi="Times New Roman"/>
          <w:bCs/>
          <w:sz w:val="24"/>
          <w:szCs w:val="24"/>
          <w:lang w:val="en-US"/>
        </w:rPr>
        <w:t>.</w:t>
      </w:r>
      <w:r w:rsidRPr="003D3D59">
        <w:rPr>
          <w:rFonts w:ascii="Times New Roman" w:hAnsi="Times New Roman"/>
          <w:bCs/>
          <w:sz w:val="24"/>
          <w:szCs w:val="24"/>
          <w:lang w:val="en-US"/>
        </w:rPr>
        <w:t xml:space="preserve"> </w:t>
      </w:r>
      <w:proofErr w:type="gramStart"/>
      <w:r w:rsidRPr="003D3D59">
        <w:rPr>
          <w:rFonts w:ascii="Times New Roman" w:hAnsi="Times New Roman"/>
          <w:bCs/>
          <w:sz w:val="24"/>
          <w:szCs w:val="24"/>
          <w:lang w:val="en-US"/>
        </w:rPr>
        <w:t>(C. Hartshorne &amp; P. Weiss, Eds.).</w:t>
      </w:r>
      <w:proofErr w:type="gramEnd"/>
      <w:r w:rsidRPr="003D3D59">
        <w:rPr>
          <w:rFonts w:ascii="Times New Roman" w:hAnsi="Times New Roman"/>
          <w:bCs/>
          <w:sz w:val="24"/>
          <w:szCs w:val="24"/>
          <w:lang w:val="en-US"/>
        </w:rPr>
        <w:t xml:space="preserve"> Cambridge, MA: Harvard University Press. 8 vols. [Past Masters CD-ROM version]</w:t>
      </w:r>
    </w:p>
    <w:p w14:paraId="1271C3CF" w14:textId="566ACDA7" w:rsidR="00AE46BB" w:rsidRPr="00F75D36" w:rsidRDefault="00AE46BB" w:rsidP="00AE46BB">
      <w:pPr>
        <w:spacing w:before="100" w:beforeAutospacing="1" w:after="100" w:afterAutospacing="1" w:line="240" w:lineRule="auto"/>
        <w:rPr>
          <w:rFonts w:ascii="Times New Roman" w:hAnsi="Times New Roman"/>
          <w:bCs/>
          <w:sz w:val="24"/>
          <w:szCs w:val="24"/>
          <w:lang w:val="en-US"/>
        </w:rPr>
      </w:pPr>
      <w:r w:rsidRPr="00C604A5">
        <w:rPr>
          <w:rFonts w:ascii="Times New Roman" w:hAnsi="Times New Roman"/>
          <w:bCs/>
          <w:sz w:val="24"/>
          <w:szCs w:val="24"/>
        </w:rPr>
        <w:t>Houser, N</w:t>
      </w:r>
      <w:r w:rsidR="00C604A5" w:rsidRPr="00C604A5">
        <w:rPr>
          <w:rFonts w:ascii="Times New Roman" w:hAnsi="Times New Roman"/>
          <w:bCs/>
          <w:sz w:val="24"/>
          <w:szCs w:val="24"/>
        </w:rPr>
        <w:t>,</w:t>
      </w:r>
      <w:r w:rsidRPr="00C604A5">
        <w:rPr>
          <w:rFonts w:ascii="Times New Roman" w:hAnsi="Times New Roman"/>
          <w:bCs/>
          <w:sz w:val="24"/>
          <w:szCs w:val="24"/>
        </w:rPr>
        <w:t xml:space="preserve"> &amp; </w:t>
      </w:r>
      <w:proofErr w:type="spellStart"/>
      <w:r w:rsidRPr="00C604A5">
        <w:rPr>
          <w:rFonts w:ascii="Times New Roman" w:hAnsi="Times New Roman"/>
          <w:bCs/>
          <w:sz w:val="24"/>
          <w:szCs w:val="24"/>
        </w:rPr>
        <w:t>Kloesel</w:t>
      </w:r>
      <w:proofErr w:type="spellEnd"/>
      <w:r w:rsidR="00C604A5" w:rsidRPr="00C604A5">
        <w:rPr>
          <w:rFonts w:ascii="Times New Roman" w:hAnsi="Times New Roman"/>
          <w:bCs/>
          <w:sz w:val="24"/>
          <w:szCs w:val="24"/>
        </w:rPr>
        <w:t>, C</w:t>
      </w:r>
      <w:r w:rsidRPr="00C604A5">
        <w:rPr>
          <w:rFonts w:ascii="Times New Roman" w:hAnsi="Times New Roman"/>
          <w:bCs/>
          <w:sz w:val="24"/>
          <w:szCs w:val="24"/>
        </w:rPr>
        <w:t xml:space="preserve"> (eds.)(1992). </w:t>
      </w:r>
      <w:proofErr w:type="gramStart"/>
      <w:r w:rsidRPr="00ED69FC">
        <w:rPr>
          <w:rFonts w:ascii="Times New Roman" w:hAnsi="Times New Roman"/>
          <w:bCs/>
          <w:i/>
          <w:sz w:val="24"/>
          <w:szCs w:val="24"/>
          <w:lang w:val="en-US"/>
        </w:rPr>
        <w:t>The Essential Peirce.</w:t>
      </w:r>
      <w:proofErr w:type="gramEnd"/>
      <w:r w:rsidRPr="00ED69FC">
        <w:rPr>
          <w:rFonts w:ascii="Times New Roman" w:hAnsi="Times New Roman"/>
          <w:bCs/>
          <w:i/>
          <w:sz w:val="24"/>
          <w:szCs w:val="24"/>
          <w:lang w:val="en-US"/>
        </w:rPr>
        <w:t xml:space="preserve"> Selected Philosophical Writings, Volume 1</w:t>
      </w:r>
      <w:r w:rsidRPr="00F75D36">
        <w:rPr>
          <w:rFonts w:ascii="Times New Roman" w:hAnsi="Times New Roman"/>
          <w:bCs/>
          <w:sz w:val="24"/>
          <w:szCs w:val="24"/>
          <w:lang w:val="en-US"/>
        </w:rPr>
        <w:t xml:space="preserve"> (1867-1893). Bloomington:</w:t>
      </w:r>
      <w:r>
        <w:rPr>
          <w:rFonts w:ascii="Times New Roman" w:hAnsi="Times New Roman"/>
          <w:bCs/>
          <w:sz w:val="24"/>
          <w:szCs w:val="24"/>
          <w:lang w:val="en-US"/>
        </w:rPr>
        <w:t xml:space="preserve"> </w:t>
      </w:r>
      <w:r w:rsidRPr="00F75D36">
        <w:rPr>
          <w:rFonts w:ascii="Times New Roman" w:hAnsi="Times New Roman"/>
          <w:bCs/>
          <w:sz w:val="24"/>
          <w:szCs w:val="24"/>
          <w:lang w:val="en-US"/>
        </w:rPr>
        <w:t>Indiana Uni</w:t>
      </w:r>
      <w:r>
        <w:rPr>
          <w:rFonts w:ascii="Times New Roman" w:hAnsi="Times New Roman"/>
          <w:bCs/>
          <w:sz w:val="24"/>
          <w:szCs w:val="24"/>
          <w:lang w:val="en-US"/>
        </w:rPr>
        <w:t xml:space="preserve">versity Press </w:t>
      </w:r>
    </w:p>
    <w:p w14:paraId="3171931F" w14:textId="77777777" w:rsidR="00AE46BB" w:rsidRDefault="00AE46BB" w:rsidP="00AE46BB">
      <w:pPr>
        <w:spacing w:before="100" w:beforeAutospacing="1" w:after="100" w:afterAutospacing="1" w:line="240" w:lineRule="auto"/>
        <w:rPr>
          <w:rFonts w:ascii="Times New Roman" w:hAnsi="Times New Roman"/>
          <w:bCs/>
          <w:sz w:val="24"/>
          <w:szCs w:val="24"/>
          <w:lang w:val="en-US"/>
        </w:rPr>
      </w:pPr>
      <w:r w:rsidRPr="00F75D36">
        <w:rPr>
          <w:rFonts w:ascii="Times New Roman" w:hAnsi="Times New Roman"/>
          <w:bCs/>
          <w:sz w:val="24"/>
          <w:szCs w:val="24"/>
          <w:lang w:val="en-US"/>
        </w:rPr>
        <w:t>Peirce Edition Project (ed.</w:t>
      </w:r>
      <w:proofErr w:type="gramStart"/>
      <w:r w:rsidRPr="00F75D36">
        <w:rPr>
          <w:rFonts w:ascii="Times New Roman" w:hAnsi="Times New Roman"/>
          <w:bCs/>
          <w:sz w:val="24"/>
          <w:szCs w:val="24"/>
          <w:lang w:val="en-US"/>
        </w:rPr>
        <w:t>)(</w:t>
      </w:r>
      <w:proofErr w:type="gramEnd"/>
      <w:r w:rsidRPr="00F75D36">
        <w:rPr>
          <w:rFonts w:ascii="Times New Roman" w:hAnsi="Times New Roman"/>
          <w:bCs/>
          <w:sz w:val="24"/>
          <w:szCs w:val="24"/>
          <w:lang w:val="en-US"/>
        </w:rPr>
        <w:t>1998).</w:t>
      </w:r>
      <w:r w:rsidRPr="00A86B07">
        <w:rPr>
          <w:rFonts w:ascii="Times New Roman" w:hAnsi="Times New Roman"/>
          <w:bCs/>
          <w:i/>
          <w:sz w:val="24"/>
          <w:szCs w:val="24"/>
          <w:lang w:val="en-US"/>
        </w:rPr>
        <w:t>The Essential Peirce. Selected Philosophical Writings</w:t>
      </w:r>
      <w:proofErr w:type="gramStart"/>
      <w:r w:rsidRPr="00ED69FC">
        <w:rPr>
          <w:rFonts w:ascii="Times New Roman" w:hAnsi="Times New Roman"/>
          <w:bCs/>
          <w:sz w:val="24"/>
          <w:szCs w:val="24"/>
          <w:lang w:val="en-US"/>
        </w:rPr>
        <w:t>,  Volume</w:t>
      </w:r>
      <w:proofErr w:type="gramEnd"/>
      <w:r w:rsidRPr="00ED69FC">
        <w:rPr>
          <w:rFonts w:ascii="Times New Roman" w:hAnsi="Times New Roman"/>
          <w:bCs/>
          <w:sz w:val="24"/>
          <w:szCs w:val="24"/>
          <w:lang w:val="en-US"/>
        </w:rPr>
        <w:t xml:space="preserve"> 2</w:t>
      </w:r>
      <w:r w:rsidRPr="00F75D36">
        <w:rPr>
          <w:rFonts w:ascii="Times New Roman" w:hAnsi="Times New Roman"/>
          <w:bCs/>
          <w:sz w:val="24"/>
          <w:szCs w:val="24"/>
          <w:lang w:val="en-US"/>
        </w:rPr>
        <w:t xml:space="preserve"> (1893-1913). Bloomington: Indiana</w:t>
      </w:r>
      <w:r>
        <w:rPr>
          <w:rFonts w:ascii="Times New Roman" w:hAnsi="Times New Roman"/>
          <w:bCs/>
          <w:sz w:val="24"/>
          <w:szCs w:val="24"/>
          <w:lang w:val="en-US"/>
        </w:rPr>
        <w:t xml:space="preserve"> </w:t>
      </w:r>
      <w:r w:rsidRPr="00F75D36">
        <w:rPr>
          <w:rFonts w:ascii="Times New Roman" w:hAnsi="Times New Roman"/>
          <w:bCs/>
          <w:sz w:val="24"/>
          <w:szCs w:val="24"/>
          <w:lang w:val="en-US"/>
        </w:rPr>
        <w:t>University Pre</w:t>
      </w:r>
      <w:r>
        <w:rPr>
          <w:rFonts w:ascii="Times New Roman" w:hAnsi="Times New Roman"/>
          <w:bCs/>
          <w:sz w:val="24"/>
          <w:szCs w:val="24"/>
          <w:lang w:val="en-US"/>
        </w:rPr>
        <w:t>ss.</w:t>
      </w:r>
    </w:p>
    <w:p w14:paraId="6D25EB91" w14:textId="5A606977" w:rsidR="00AE46BB" w:rsidRDefault="00AE46BB" w:rsidP="00AE46BB">
      <w:pPr>
        <w:spacing w:before="100" w:beforeAutospacing="1" w:after="100" w:afterAutospacing="1" w:line="240" w:lineRule="auto"/>
        <w:rPr>
          <w:rFonts w:ascii="Times New Roman" w:hAnsi="Times New Roman"/>
          <w:bCs/>
          <w:sz w:val="24"/>
          <w:szCs w:val="24"/>
          <w:lang w:val="en"/>
        </w:rPr>
      </w:pPr>
      <w:r w:rsidRPr="00B51518">
        <w:rPr>
          <w:rFonts w:ascii="Times New Roman" w:hAnsi="Times New Roman"/>
          <w:bCs/>
          <w:sz w:val="24"/>
          <w:szCs w:val="24"/>
          <w:lang w:val="en-US"/>
        </w:rPr>
        <w:t>Peirce Edition Project</w:t>
      </w:r>
      <w:r>
        <w:rPr>
          <w:rFonts w:ascii="Times New Roman" w:hAnsi="Times New Roman"/>
          <w:bCs/>
          <w:sz w:val="24"/>
          <w:szCs w:val="24"/>
          <w:lang w:val="en-US"/>
        </w:rPr>
        <w:t xml:space="preserve"> (1982- 2009)</w:t>
      </w:r>
      <w:r w:rsidR="00C604A5">
        <w:rPr>
          <w:rFonts w:ascii="Times New Roman" w:hAnsi="Times New Roman"/>
          <w:bCs/>
          <w:sz w:val="24"/>
          <w:szCs w:val="24"/>
          <w:lang w:val="en-US"/>
        </w:rPr>
        <w:t>.</w:t>
      </w:r>
      <w:r>
        <w:rPr>
          <w:rFonts w:ascii="Times New Roman" w:hAnsi="Times New Roman"/>
          <w:bCs/>
          <w:i/>
          <w:sz w:val="24"/>
          <w:szCs w:val="24"/>
          <w:lang w:val="en-US"/>
        </w:rPr>
        <w:t xml:space="preserve"> </w:t>
      </w:r>
      <w:r w:rsidRPr="00B51518">
        <w:rPr>
          <w:rFonts w:ascii="Times New Roman" w:hAnsi="Times New Roman"/>
          <w:bCs/>
          <w:i/>
          <w:sz w:val="24"/>
          <w:szCs w:val="24"/>
          <w:lang w:val="en-US"/>
        </w:rPr>
        <w:t xml:space="preserve">Writings of Charles S. Peirce: A Chronological </w:t>
      </w:r>
      <w:proofErr w:type="gramStart"/>
      <w:r w:rsidRPr="00B51518">
        <w:rPr>
          <w:rFonts w:ascii="Times New Roman" w:hAnsi="Times New Roman"/>
          <w:bCs/>
          <w:i/>
          <w:sz w:val="24"/>
          <w:szCs w:val="24"/>
          <w:lang w:val="en-US"/>
        </w:rPr>
        <w:t>Edition</w:t>
      </w:r>
      <w:r w:rsidRPr="00B51518">
        <w:rPr>
          <w:rFonts w:ascii="Times New Roman" w:hAnsi="Times New Roman"/>
          <w:bCs/>
          <w:sz w:val="24"/>
          <w:szCs w:val="24"/>
          <w:lang w:val="en-US"/>
        </w:rPr>
        <w:t xml:space="preserve"> </w:t>
      </w:r>
      <w:r>
        <w:rPr>
          <w:rFonts w:ascii="Times New Roman" w:hAnsi="Times New Roman"/>
          <w:bCs/>
          <w:sz w:val="24"/>
          <w:szCs w:val="24"/>
          <w:lang w:val="en-US"/>
        </w:rPr>
        <w:t xml:space="preserve"> 1857</w:t>
      </w:r>
      <w:proofErr w:type="gramEnd"/>
      <w:r>
        <w:rPr>
          <w:rFonts w:ascii="Times New Roman" w:hAnsi="Times New Roman"/>
          <w:bCs/>
          <w:sz w:val="24"/>
          <w:szCs w:val="24"/>
          <w:lang w:val="en-US"/>
        </w:rPr>
        <w:t>-–</w:t>
      </w:r>
      <w:r w:rsidRPr="007E1E77">
        <w:rPr>
          <w:rFonts w:ascii="Times New Roman" w:hAnsi="Times New Roman"/>
          <w:bCs/>
          <w:sz w:val="24"/>
          <w:szCs w:val="24"/>
          <w:lang w:val="en"/>
        </w:rPr>
        <w:t>1892 Volume 1- 8, Bloomington: Indiana University Press</w:t>
      </w:r>
      <w:r>
        <w:rPr>
          <w:rFonts w:ascii="Times New Roman" w:hAnsi="Times New Roman"/>
          <w:bCs/>
          <w:sz w:val="24"/>
          <w:szCs w:val="24"/>
          <w:lang w:val="en"/>
        </w:rPr>
        <w:t>.</w:t>
      </w:r>
    </w:p>
    <w:p w14:paraId="62CB1BAD" w14:textId="77777777" w:rsidR="00AE46BB" w:rsidRPr="00F617E4" w:rsidRDefault="00AE46BB" w:rsidP="00AE46BB">
      <w:pPr>
        <w:spacing w:before="100" w:beforeAutospacing="1" w:after="100" w:afterAutospacing="1" w:line="240" w:lineRule="auto"/>
        <w:rPr>
          <w:rFonts w:ascii="Times New Roman" w:hAnsi="Times New Roman"/>
          <w:bCs/>
          <w:sz w:val="24"/>
          <w:szCs w:val="24"/>
          <w:lang w:val="en-US"/>
        </w:rPr>
      </w:pPr>
      <w:r w:rsidRPr="00F617E4">
        <w:rPr>
          <w:rFonts w:ascii="Times New Roman" w:hAnsi="Times New Roman"/>
          <w:bCs/>
          <w:sz w:val="24"/>
          <w:szCs w:val="24"/>
          <w:lang w:val="en-US"/>
        </w:rPr>
        <w:t xml:space="preserve">Penrose, R. (1989). </w:t>
      </w:r>
      <w:proofErr w:type="gramStart"/>
      <w:r w:rsidRPr="00F617E4">
        <w:rPr>
          <w:rFonts w:ascii="Times New Roman" w:hAnsi="Times New Roman"/>
          <w:bCs/>
          <w:sz w:val="24"/>
          <w:szCs w:val="24"/>
          <w:lang w:val="en-US"/>
        </w:rPr>
        <w:t>The Emperor's New Mind.</w:t>
      </w:r>
      <w:proofErr w:type="gramEnd"/>
      <w:r w:rsidRPr="00F617E4">
        <w:rPr>
          <w:rFonts w:ascii="Times New Roman" w:hAnsi="Times New Roman"/>
          <w:bCs/>
          <w:sz w:val="24"/>
          <w:szCs w:val="24"/>
          <w:lang w:val="en-US"/>
        </w:rPr>
        <w:t xml:space="preserve"> Oxford: Oxford University Press.</w:t>
      </w:r>
    </w:p>
    <w:p w14:paraId="24F19B62" w14:textId="77777777" w:rsidR="00AE46BB" w:rsidRPr="00F617E4" w:rsidRDefault="00AE46BB" w:rsidP="00AE46BB">
      <w:pPr>
        <w:spacing w:before="100" w:beforeAutospacing="1" w:after="100" w:afterAutospacing="1" w:line="240" w:lineRule="auto"/>
        <w:rPr>
          <w:rFonts w:ascii="Times New Roman" w:hAnsi="Times New Roman"/>
          <w:bCs/>
          <w:sz w:val="24"/>
          <w:szCs w:val="24"/>
          <w:lang w:val="en-US"/>
        </w:rPr>
      </w:pPr>
      <w:r w:rsidRPr="00F617E4">
        <w:rPr>
          <w:rFonts w:ascii="Times New Roman" w:hAnsi="Times New Roman"/>
          <w:bCs/>
          <w:sz w:val="24"/>
          <w:szCs w:val="24"/>
          <w:lang w:val="en-US"/>
        </w:rPr>
        <w:t xml:space="preserve">Penrose, R. (1994).  </w:t>
      </w:r>
      <w:proofErr w:type="gramStart"/>
      <w:r w:rsidRPr="00F617E4">
        <w:rPr>
          <w:rFonts w:ascii="Times New Roman" w:hAnsi="Times New Roman"/>
          <w:bCs/>
          <w:sz w:val="24"/>
          <w:szCs w:val="24"/>
          <w:lang w:val="en-US"/>
        </w:rPr>
        <w:t>Shadows of the Mind.</w:t>
      </w:r>
      <w:proofErr w:type="gramEnd"/>
      <w:r w:rsidRPr="00F617E4">
        <w:rPr>
          <w:rFonts w:ascii="Times New Roman" w:hAnsi="Times New Roman"/>
          <w:bCs/>
          <w:sz w:val="24"/>
          <w:szCs w:val="24"/>
          <w:lang w:val="en-US"/>
        </w:rPr>
        <w:t xml:space="preserve">  O</w:t>
      </w:r>
      <w:r>
        <w:rPr>
          <w:rFonts w:ascii="Times New Roman" w:hAnsi="Times New Roman"/>
          <w:bCs/>
          <w:sz w:val="24"/>
          <w:szCs w:val="24"/>
          <w:lang w:val="en-US"/>
        </w:rPr>
        <w:t>xford: Oxford University Press.</w:t>
      </w:r>
    </w:p>
    <w:p w14:paraId="63E2C8C7" w14:textId="77777777" w:rsidR="00AE46BB" w:rsidRDefault="00AE46BB" w:rsidP="00AE46BB">
      <w:pPr>
        <w:spacing w:before="100" w:beforeAutospacing="1" w:after="100" w:afterAutospacing="1" w:line="240" w:lineRule="auto"/>
        <w:rPr>
          <w:rFonts w:ascii="Times New Roman" w:hAnsi="Times New Roman"/>
          <w:bCs/>
          <w:sz w:val="24"/>
          <w:szCs w:val="24"/>
          <w:lang w:val="en"/>
        </w:rPr>
      </w:pPr>
      <w:r>
        <w:rPr>
          <w:rFonts w:ascii="Times New Roman" w:hAnsi="Times New Roman"/>
          <w:bCs/>
          <w:sz w:val="24"/>
          <w:szCs w:val="24"/>
          <w:lang w:val="en"/>
        </w:rPr>
        <w:t xml:space="preserve">Penrose, R. (2004). </w:t>
      </w:r>
      <w:r w:rsidRPr="00F617E4">
        <w:rPr>
          <w:rFonts w:ascii="Times New Roman" w:hAnsi="Times New Roman"/>
          <w:bCs/>
          <w:i/>
          <w:sz w:val="24"/>
          <w:szCs w:val="24"/>
          <w:lang w:val="en"/>
        </w:rPr>
        <w:t>The road to Reality: A complete guide to the laws of the universe</w:t>
      </w:r>
      <w:r>
        <w:rPr>
          <w:rFonts w:ascii="Times New Roman" w:hAnsi="Times New Roman"/>
          <w:bCs/>
          <w:sz w:val="24"/>
          <w:szCs w:val="24"/>
          <w:lang w:val="en"/>
        </w:rPr>
        <w:t>, New York: Alfred A. Knopf.</w:t>
      </w:r>
    </w:p>
    <w:p w14:paraId="276CFB46" w14:textId="3F2BE8D6" w:rsidR="00566D94" w:rsidRPr="00566D94" w:rsidRDefault="00566D94" w:rsidP="00566D94">
      <w:pPr>
        <w:spacing w:before="100" w:beforeAutospacing="1" w:after="100" w:afterAutospacing="1" w:line="240" w:lineRule="auto"/>
        <w:rPr>
          <w:rFonts w:ascii="Times New Roman" w:hAnsi="Times New Roman"/>
          <w:bCs/>
          <w:sz w:val="24"/>
          <w:szCs w:val="24"/>
          <w:lang w:val="en-US"/>
        </w:rPr>
      </w:pPr>
      <w:r>
        <w:rPr>
          <w:rFonts w:ascii="Times New Roman" w:hAnsi="Times New Roman"/>
          <w:bCs/>
          <w:sz w:val="24"/>
          <w:szCs w:val="24"/>
          <w:lang w:val="en"/>
        </w:rPr>
        <w:t>Popper, K. (1978).</w:t>
      </w:r>
      <w:r>
        <w:rPr>
          <w:rFonts w:ascii="Times New Roman" w:hAnsi="Times New Roman"/>
          <w:bCs/>
          <w:i/>
          <w:sz w:val="24"/>
          <w:szCs w:val="24"/>
          <w:lang w:val="en"/>
        </w:rPr>
        <w:t xml:space="preserve"> </w:t>
      </w:r>
      <w:r w:rsidRPr="00566D94">
        <w:rPr>
          <w:rFonts w:ascii="Times New Roman" w:hAnsi="Times New Roman"/>
          <w:bCs/>
          <w:i/>
          <w:sz w:val="24"/>
          <w:szCs w:val="24"/>
          <w:lang w:val="en"/>
        </w:rPr>
        <w:t xml:space="preserve"> Tanner Lecture on Human Values</w:t>
      </w:r>
      <w:r>
        <w:rPr>
          <w:rFonts w:ascii="Times New Roman" w:hAnsi="Times New Roman"/>
          <w:bCs/>
          <w:i/>
          <w:sz w:val="24"/>
          <w:szCs w:val="24"/>
          <w:lang w:val="en"/>
        </w:rPr>
        <w:t xml:space="preserve">, </w:t>
      </w:r>
      <w:r w:rsidRPr="00566D94">
        <w:rPr>
          <w:rFonts w:ascii="Times New Roman" w:hAnsi="Times New Roman"/>
          <w:bCs/>
          <w:sz w:val="24"/>
          <w:szCs w:val="24"/>
          <w:lang w:val="en"/>
        </w:rPr>
        <w:t>Delivered at</w:t>
      </w:r>
      <w:r>
        <w:rPr>
          <w:rFonts w:ascii="Times New Roman" w:hAnsi="Times New Roman"/>
          <w:bCs/>
          <w:sz w:val="24"/>
          <w:szCs w:val="24"/>
          <w:lang w:val="en"/>
        </w:rPr>
        <w:t xml:space="preserve"> </w:t>
      </w:r>
      <w:r w:rsidRPr="00566D94">
        <w:rPr>
          <w:rFonts w:ascii="Times New Roman" w:hAnsi="Times New Roman"/>
          <w:bCs/>
          <w:sz w:val="24"/>
          <w:szCs w:val="24"/>
          <w:lang w:val="en"/>
        </w:rPr>
        <w:t>The University of Michigan</w:t>
      </w:r>
      <w:r>
        <w:rPr>
          <w:rFonts w:ascii="Times New Roman" w:hAnsi="Times New Roman"/>
          <w:bCs/>
          <w:sz w:val="24"/>
          <w:szCs w:val="24"/>
          <w:lang w:val="en"/>
        </w:rPr>
        <w:t xml:space="preserve"> </w:t>
      </w:r>
      <w:r w:rsidRPr="00566D94">
        <w:rPr>
          <w:rFonts w:ascii="Times New Roman" w:hAnsi="Times New Roman"/>
          <w:bCs/>
          <w:sz w:val="24"/>
          <w:szCs w:val="24"/>
          <w:lang w:val="en"/>
        </w:rPr>
        <w:t>April 7, 1978</w:t>
      </w:r>
      <w:r>
        <w:rPr>
          <w:rFonts w:ascii="Times New Roman" w:hAnsi="Times New Roman"/>
          <w:bCs/>
          <w:sz w:val="24"/>
          <w:szCs w:val="24"/>
          <w:lang w:val="en"/>
        </w:rPr>
        <w:t xml:space="preserve">. </w:t>
      </w:r>
      <w:hyperlink r:id="rId14" w:history="1">
        <w:r w:rsidRPr="00566D94">
          <w:rPr>
            <w:rStyle w:val="Hyperlink"/>
            <w:rFonts w:ascii="Times New Roman" w:hAnsi="Times New Roman"/>
            <w:bCs/>
            <w:sz w:val="24"/>
            <w:szCs w:val="24"/>
            <w:lang w:val="en-US"/>
          </w:rPr>
          <w:t>http://tannerlectures.utah.edu/_documents/a-to-z/p/popper80.pdf</w:t>
        </w:r>
      </w:hyperlink>
      <w:r w:rsidRPr="00566D94">
        <w:rPr>
          <w:rFonts w:ascii="Times New Roman" w:hAnsi="Times New Roman"/>
          <w:bCs/>
          <w:sz w:val="24"/>
          <w:szCs w:val="24"/>
          <w:lang w:val="en-US"/>
        </w:rPr>
        <w:t xml:space="preserve">  visite</w:t>
      </w:r>
      <w:r>
        <w:rPr>
          <w:rFonts w:ascii="Times New Roman" w:hAnsi="Times New Roman"/>
          <w:bCs/>
          <w:sz w:val="24"/>
          <w:szCs w:val="24"/>
          <w:lang w:val="en-US"/>
        </w:rPr>
        <w:t>d 29-01-2016,</w:t>
      </w:r>
    </w:p>
    <w:p w14:paraId="168D8097" w14:textId="7B1F2D94" w:rsidR="00D03BA4" w:rsidRPr="00D03BA4" w:rsidRDefault="00D03BA4" w:rsidP="00D03BA4">
      <w:pPr>
        <w:spacing w:before="100" w:beforeAutospacing="1" w:after="100" w:afterAutospacing="1" w:line="240" w:lineRule="auto"/>
        <w:rPr>
          <w:rFonts w:ascii="Times New Roman" w:hAnsi="Times New Roman"/>
          <w:bCs/>
          <w:sz w:val="24"/>
          <w:szCs w:val="24"/>
          <w:lang w:val="en"/>
        </w:rPr>
      </w:pPr>
      <w:r w:rsidRPr="00D03BA4">
        <w:rPr>
          <w:rFonts w:ascii="Times New Roman" w:hAnsi="Times New Roman"/>
          <w:bCs/>
          <w:sz w:val="24"/>
          <w:szCs w:val="24"/>
          <w:lang w:val="en"/>
        </w:rPr>
        <w:t>Sim</w:t>
      </w:r>
      <w:r w:rsidR="00C256E6">
        <w:rPr>
          <w:rFonts w:ascii="Times New Roman" w:hAnsi="Times New Roman"/>
          <w:bCs/>
          <w:sz w:val="24"/>
          <w:szCs w:val="24"/>
          <w:lang w:val="en"/>
        </w:rPr>
        <w:t>eonov, P. L., Rosen, S. M. and</w:t>
      </w:r>
      <w:r w:rsidRPr="00D03BA4">
        <w:rPr>
          <w:rFonts w:ascii="Times New Roman" w:hAnsi="Times New Roman"/>
          <w:bCs/>
          <w:sz w:val="24"/>
          <w:szCs w:val="24"/>
          <w:lang w:val="en"/>
        </w:rPr>
        <w:t xml:space="preserve"> Gare</w:t>
      </w:r>
      <w:r w:rsidR="00C256E6">
        <w:rPr>
          <w:rFonts w:ascii="Times New Roman" w:hAnsi="Times New Roman"/>
          <w:bCs/>
          <w:sz w:val="24"/>
          <w:szCs w:val="24"/>
          <w:lang w:val="en"/>
        </w:rPr>
        <w:t xml:space="preserve">, A, (ed.) (2015). </w:t>
      </w:r>
      <w:r w:rsidRPr="00D03BA4">
        <w:rPr>
          <w:rFonts w:ascii="Times New Roman" w:hAnsi="Times New Roman"/>
          <w:bCs/>
          <w:sz w:val="24"/>
          <w:szCs w:val="24"/>
          <w:lang w:val="en"/>
        </w:rPr>
        <w:t xml:space="preserve">Integral Biomathics: Life Sciences, Mathematics, and Phenomenological Philosophy </w:t>
      </w:r>
      <w:r>
        <w:rPr>
          <w:rFonts w:ascii="Times New Roman" w:hAnsi="Times New Roman"/>
          <w:bCs/>
          <w:sz w:val="24"/>
          <w:szCs w:val="24"/>
          <w:lang w:val="en"/>
        </w:rPr>
        <w:t xml:space="preserve">special issue of </w:t>
      </w:r>
      <w:r w:rsidRPr="00D03BA4">
        <w:rPr>
          <w:rFonts w:ascii="Times New Roman" w:hAnsi="Times New Roman"/>
          <w:bCs/>
          <w:i/>
          <w:sz w:val="24"/>
          <w:szCs w:val="24"/>
          <w:lang w:val="en"/>
        </w:rPr>
        <w:t>Progress in Biophysics and Molecular Biology</w:t>
      </w:r>
      <w:r>
        <w:rPr>
          <w:rFonts w:ascii="Times New Roman" w:hAnsi="Times New Roman"/>
          <w:bCs/>
          <w:i/>
          <w:sz w:val="24"/>
          <w:szCs w:val="24"/>
          <w:lang w:val="en"/>
        </w:rPr>
        <w:t>,</w:t>
      </w:r>
      <w:r w:rsidRPr="00D03BA4">
        <w:rPr>
          <w:rFonts w:ascii="Times New Roman" w:hAnsi="Times New Roman"/>
          <w:bCs/>
          <w:sz w:val="24"/>
          <w:szCs w:val="24"/>
          <w:lang w:val="en"/>
        </w:rPr>
        <w:t>Volume 119, Issue 3, Pages 205-734 (December 2015)</w:t>
      </w:r>
      <w:r w:rsidR="00C256E6">
        <w:rPr>
          <w:rFonts w:ascii="Times New Roman" w:hAnsi="Times New Roman"/>
          <w:bCs/>
          <w:sz w:val="24"/>
          <w:szCs w:val="24"/>
          <w:lang w:val="en"/>
        </w:rPr>
        <w:t xml:space="preserve"> . Free access </w:t>
      </w:r>
      <w:hyperlink r:id="rId15" w:history="1">
        <w:r w:rsidR="00C256E6" w:rsidRPr="00724DCE">
          <w:rPr>
            <w:rStyle w:val="Hyperlink"/>
            <w:rFonts w:ascii="Times New Roman" w:hAnsi="Times New Roman"/>
            <w:bCs/>
            <w:sz w:val="24"/>
            <w:szCs w:val="24"/>
            <w:lang w:val="en"/>
          </w:rPr>
          <w:t>http://www.sciencedirect.com/science/journal/00796107/119/3</w:t>
        </w:r>
      </w:hyperlink>
      <w:r w:rsidR="00C256E6">
        <w:rPr>
          <w:rFonts w:ascii="Times New Roman" w:hAnsi="Times New Roman"/>
          <w:bCs/>
          <w:sz w:val="24"/>
          <w:szCs w:val="24"/>
          <w:lang w:val="en"/>
        </w:rPr>
        <w:t xml:space="preserve"> </w:t>
      </w:r>
    </w:p>
    <w:p w14:paraId="0E3D73C1" w14:textId="77777777" w:rsidR="00AE46BB" w:rsidRDefault="00AE46BB" w:rsidP="00AE46BB">
      <w:pPr>
        <w:rPr>
          <w:rFonts w:ascii="Times New Roman" w:hAnsi="Times New Roman"/>
          <w:bCs/>
          <w:sz w:val="24"/>
          <w:szCs w:val="24"/>
          <w:lang w:val="en"/>
        </w:rPr>
      </w:pPr>
      <w:r w:rsidRPr="00AA4D4F">
        <w:rPr>
          <w:rFonts w:ascii="Times New Roman" w:hAnsi="Times New Roman"/>
          <w:bCs/>
          <w:sz w:val="24"/>
          <w:szCs w:val="24"/>
          <w:lang w:val="en"/>
        </w:rPr>
        <w:t xml:space="preserve">Prigogine, I. (1980): </w:t>
      </w:r>
      <w:r w:rsidRPr="00C256E6">
        <w:rPr>
          <w:rFonts w:ascii="Times New Roman" w:hAnsi="Times New Roman"/>
          <w:bCs/>
          <w:i/>
          <w:sz w:val="24"/>
          <w:szCs w:val="24"/>
          <w:lang w:val="en"/>
        </w:rPr>
        <w:t>From Being to Becoming,</w:t>
      </w:r>
      <w:r>
        <w:rPr>
          <w:rFonts w:ascii="Times New Roman" w:hAnsi="Times New Roman"/>
          <w:bCs/>
          <w:sz w:val="24"/>
          <w:szCs w:val="24"/>
          <w:lang w:val="en"/>
        </w:rPr>
        <w:t xml:space="preserve"> San Francisco: W.H. Freeman.</w:t>
      </w:r>
    </w:p>
    <w:p w14:paraId="668E7772" w14:textId="77777777" w:rsidR="00AE46BB" w:rsidRPr="00AA4D4F" w:rsidRDefault="00AE46BB" w:rsidP="00AE46BB">
      <w:pPr>
        <w:rPr>
          <w:rFonts w:ascii="Times New Roman" w:hAnsi="Times New Roman"/>
          <w:bCs/>
          <w:sz w:val="24"/>
          <w:szCs w:val="24"/>
          <w:lang w:val="en"/>
        </w:rPr>
      </w:pPr>
      <w:r>
        <w:rPr>
          <w:rFonts w:ascii="Times New Roman" w:hAnsi="Times New Roman"/>
          <w:bCs/>
          <w:sz w:val="24"/>
          <w:szCs w:val="24"/>
          <w:lang w:val="en"/>
        </w:rPr>
        <w:t xml:space="preserve">Prigogine, I. </w:t>
      </w:r>
      <w:r w:rsidRPr="00AA4D4F">
        <w:rPr>
          <w:rFonts w:ascii="Times New Roman" w:hAnsi="Times New Roman"/>
          <w:bCs/>
          <w:sz w:val="24"/>
          <w:szCs w:val="24"/>
          <w:lang w:val="en"/>
        </w:rPr>
        <w:t xml:space="preserve"> (1996): </w:t>
      </w:r>
      <w:r w:rsidRPr="00C256E6">
        <w:rPr>
          <w:rFonts w:ascii="Times New Roman" w:hAnsi="Times New Roman"/>
          <w:bCs/>
          <w:i/>
          <w:sz w:val="24"/>
          <w:szCs w:val="24"/>
          <w:lang w:val="en"/>
        </w:rPr>
        <w:t>The End of Certainty. Time, Chaos, and the New Laws of Nature</w:t>
      </w:r>
      <w:r w:rsidRPr="00AA4D4F">
        <w:rPr>
          <w:rFonts w:ascii="Times New Roman" w:hAnsi="Times New Roman"/>
          <w:bCs/>
          <w:sz w:val="24"/>
          <w:szCs w:val="24"/>
          <w:lang w:val="en"/>
        </w:rPr>
        <w:t>. New York: The Free Press.</w:t>
      </w:r>
    </w:p>
    <w:p w14:paraId="0289436F" w14:textId="762493B4" w:rsidR="00AE46BB" w:rsidRDefault="00AE46BB" w:rsidP="00AE46BB">
      <w:pPr>
        <w:rPr>
          <w:rFonts w:ascii="Times New Roman" w:hAnsi="Times New Roman"/>
          <w:bCs/>
          <w:sz w:val="24"/>
          <w:szCs w:val="24"/>
          <w:lang w:val="en"/>
        </w:rPr>
      </w:pPr>
      <w:r w:rsidRPr="00AA4D4F">
        <w:rPr>
          <w:rFonts w:ascii="Times New Roman" w:hAnsi="Times New Roman"/>
          <w:bCs/>
          <w:sz w:val="24"/>
          <w:szCs w:val="24"/>
          <w:lang w:val="en"/>
        </w:rPr>
        <w:t xml:space="preserve">Prigogine, I. and Stengers, I. (1984). </w:t>
      </w:r>
      <w:r w:rsidRPr="00C256E6">
        <w:rPr>
          <w:rFonts w:ascii="Times New Roman" w:hAnsi="Times New Roman"/>
          <w:bCs/>
          <w:i/>
          <w:sz w:val="24"/>
          <w:szCs w:val="24"/>
          <w:lang w:val="en"/>
        </w:rPr>
        <w:t>Order Out of Chaos: Man's New Dialogue with Nature</w:t>
      </w:r>
      <w:r w:rsidR="00C256E6">
        <w:rPr>
          <w:rFonts w:ascii="Times New Roman" w:hAnsi="Times New Roman"/>
          <w:bCs/>
          <w:sz w:val="24"/>
          <w:szCs w:val="24"/>
          <w:lang w:val="en"/>
        </w:rPr>
        <w:t>,</w:t>
      </w:r>
      <w:r w:rsidRPr="00AA4D4F">
        <w:rPr>
          <w:rFonts w:ascii="Times New Roman" w:hAnsi="Times New Roman"/>
          <w:bCs/>
          <w:sz w:val="24"/>
          <w:szCs w:val="24"/>
          <w:lang w:val="en"/>
        </w:rPr>
        <w:t xml:space="preserve"> New York: Bantam Books.</w:t>
      </w:r>
    </w:p>
    <w:p w14:paraId="66ECA5D4" w14:textId="77777777" w:rsidR="00AE46BB" w:rsidRDefault="00AE46BB" w:rsidP="00AE46BB">
      <w:pPr>
        <w:spacing w:before="100" w:beforeAutospacing="1" w:after="100" w:afterAutospacing="1" w:line="240" w:lineRule="auto"/>
        <w:rPr>
          <w:rFonts w:ascii="Times New Roman" w:hAnsi="Times New Roman"/>
          <w:bCs/>
          <w:sz w:val="24"/>
          <w:szCs w:val="24"/>
          <w:lang w:val="en"/>
        </w:rPr>
      </w:pPr>
      <w:r w:rsidRPr="007E1E77">
        <w:rPr>
          <w:rFonts w:ascii="Times New Roman" w:hAnsi="Times New Roman"/>
          <w:bCs/>
          <w:sz w:val="24"/>
          <w:szCs w:val="24"/>
          <w:lang w:val="en"/>
        </w:rPr>
        <w:lastRenderedPageBreak/>
        <w:t>Ransdell, J. (1989). "Peirce est-il un phénoménologue?" in Ètudes Phénoménologiques, 9-10 (1989), pp. 51-75. The English-language version</w:t>
      </w:r>
      <w:r>
        <w:rPr>
          <w:rFonts w:ascii="Times New Roman" w:hAnsi="Times New Roman"/>
          <w:bCs/>
          <w:sz w:val="24"/>
          <w:szCs w:val="24"/>
          <w:lang w:val="en"/>
        </w:rPr>
        <w:t>: “</w:t>
      </w:r>
      <w:r w:rsidRPr="007E1E77">
        <w:rPr>
          <w:rFonts w:ascii="Times New Roman" w:hAnsi="Times New Roman"/>
          <w:bCs/>
          <w:sz w:val="24"/>
          <w:szCs w:val="24"/>
          <w:lang w:val="en"/>
        </w:rPr>
        <w:t>Is Peirce a Phenomenologist?</w:t>
      </w:r>
      <w:r>
        <w:rPr>
          <w:rFonts w:ascii="Times New Roman" w:hAnsi="Times New Roman"/>
          <w:bCs/>
          <w:sz w:val="24"/>
          <w:szCs w:val="24"/>
          <w:lang w:val="en"/>
        </w:rPr>
        <w:t>”</w:t>
      </w:r>
      <w:r w:rsidRPr="007E1E77">
        <w:rPr>
          <w:rFonts w:ascii="Times New Roman" w:hAnsi="Times New Roman"/>
          <w:bCs/>
          <w:sz w:val="24"/>
          <w:szCs w:val="24"/>
          <w:lang w:val="en"/>
        </w:rPr>
        <w:t xml:space="preserve"> is the original and has never been published</w:t>
      </w:r>
      <w:r>
        <w:rPr>
          <w:rFonts w:ascii="Times New Roman" w:hAnsi="Times New Roman"/>
          <w:bCs/>
          <w:sz w:val="24"/>
          <w:szCs w:val="24"/>
          <w:lang w:val="en"/>
        </w:rPr>
        <w:t xml:space="preserve"> in paper</w:t>
      </w:r>
      <w:r w:rsidRPr="007E1E77">
        <w:rPr>
          <w:rFonts w:ascii="Times New Roman" w:hAnsi="Times New Roman"/>
          <w:bCs/>
          <w:sz w:val="24"/>
          <w:szCs w:val="24"/>
          <w:lang w:val="en"/>
        </w:rPr>
        <w:t xml:space="preserve">, but can be found here: </w:t>
      </w:r>
      <w:hyperlink r:id="rId16" w:history="1">
        <w:r w:rsidRPr="005F3A29">
          <w:rPr>
            <w:rStyle w:val="Hyperlink"/>
            <w:rFonts w:ascii="Times New Roman" w:hAnsi="Times New Roman"/>
            <w:sz w:val="24"/>
            <w:szCs w:val="24"/>
            <w:lang w:val="en"/>
          </w:rPr>
          <w:t>http://www.cspeirce.com/menu/library/aboutcsp/ransdell/phenom.htm</w:t>
        </w:r>
      </w:hyperlink>
      <w:r w:rsidRPr="007E1E77">
        <w:rPr>
          <w:rFonts w:ascii="Times New Roman" w:hAnsi="Times New Roman"/>
          <w:bCs/>
          <w:sz w:val="24"/>
          <w:szCs w:val="24"/>
          <w:lang w:val="en"/>
        </w:rPr>
        <w:t xml:space="preserve"> .</w:t>
      </w:r>
    </w:p>
    <w:p w14:paraId="1FA2B22D" w14:textId="77777777" w:rsidR="00AE46BB" w:rsidRPr="007E1E77" w:rsidRDefault="00AE46BB" w:rsidP="00AE46BB">
      <w:pPr>
        <w:spacing w:before="100" w:beforeAutospacing="1" w:after="100" w:afterAutospacing="1" w:line="240" w:lineRule="auto"/>
        <w:rPr>
          <w:rFonts w:ascii="Times New Roman" w:hAnsi="Times New Roman"/>
          <w:bCs/>
          <w:sz w:val="24"/>
          <w:szCs w:val="24"/>
          <w:lang w:val="en"/>
        </w:rPr>
      </w:pPr>
      <w:r w:rsidRPr="00500FA4">
        <w:rPr>
          <w:rFonts w:ascii="Times New Roman" w:hAnsi="Times New Roman"/>
          <w:bCs/>
          <w:sz w:val="24"/>
          <w:szCs w:val="24"/>
          <w:lang w:val="en"/>
        </w:rPr>
        <w:t>Rozenberg,</w:t>
      </w:r>
      <w:r>
        <w:rPr>
          <w:rFonts w:ascii="Times New Roman" w:hAnsi="Times New Roman"/>
          <w:bCs/>
          <w:sz w:val="24"/>
          <w:szCs w:val="24"/>
          <w:lang w:val="en"/>
        </w:rPr>
        <w:t xml:space="preserve"> </w:t>
      </w:r>
      <w:r w:rsidRPr="00500FA4">
        <w:rPr>
          <w:rFonts w:ascii="Times New Roman" w:hAnsi="Times New Roman"/>
          <w:bCs/>
          <w:sz w:val="24"/>
          <w:szCs w:val="24"/>
          <w:lang w:val="en"/>
        </w:rPr>
        <w:t>G. Back,</w:t>
      </w:r>
      <w:r>
        <w:rPr>
          <w:rFonts w:ascii="Times New Roman" w:hAnsi="Times New Roman"/>
          <w:bCs/>
          <w:sz w:val="24"/>
          <w:szCs w:val="24"/>
          <w:lang w:val="en"/>
        </w:rPr>
        <w:t xml:space="preserve"> </w:t>
      </w:r>
      <w:r w:rsidRPr="00500FA4">
        <w:rPr>
          <w:rFonts w:ascii="Times New Roman" w:hAnsi="Times New Roman"/>
          <w:bCs/>
          <w:sz w:val="24"/>
          <w:szCs w:val="24"/>
          <w:lang w:val="en"/>
        </w:rPr>
        <w:t>T.</w:t>
      </w:r>
      <w:r>
        <w:rPr>
          <w:rFonts w:ascii="Times New Roman" w:hAnsi="Times New Roman"/>
          <w:bCs/>
          <w:sz w:val="24"/>
          <w:szCs w:val="24"/>
          <w:lang w:val="en"/>
        </w:rPr>
        <w:t xml:space="preserve"> and </w:t>
      </w:r>
      <w:r w:rsidRPr="00500FA4">
        <w:rPr>
          <w:rFonts w:ascii="Times New Roman" w:hAnsi="Times New Roman"/>
          <w:bCs/>
          <w:sz w:val="24"/>
          <w:szCs w:val="24"/>
          <w:lang w:val="en"/>
        </w:rPr>
        <w:t>Kok,</w:t>
      </w:r>
      <w:r>
        <w:rPr>
          <w:rFonts w:ascii="Times New Roman" w:hAnsi="Times New Roman"/>
          <w:bCs/>
          <w:sz w:val="24"/>
          <w:szCs w:val="24"/>
          <w:lang w:val="en"/>
        </w:rPr>
        <w:t xml:space="preserve"> </w:t>
      </w:r>
      <w:r w:rsidRPr="00500FA4">
        <w:rPr>
          <w:rFonts w:ascii="Times New Roman" w:hAnsi="Times New Roman"/>
          <w:bCs/>
          <w:sz w:val="24"/>
          <w:szCs w:val="24"/>
          <w:lang w:val="en"/>
        </w:rPr>
        <w:t xml:space="preserve">J. </w:t>
      </w:r>
      <w:r>
        <w:rPr>
          <w:rFonts w:ascii="Times New Roman" w:hAnsi="Times New Roman"/>
          <w:bCs/>
          <w:sz w:val="24"/>
          <w:szCs w:val="24"/>
          <w:lang w:val="en"/>
        </w:rPr>
        <w:t>(</w:t>
      </w:r>
      <w:r w:rsidRPr="00500FA4">
        <w:rPr>
          <w:rFonts w:ascii="Times New Roman" w:hAnsi="Times New Roman"/>
          <w:bCs/>
          <w:sz w:val="24"/>
          <w:szCs w:val="24"/>
          <w:lang w:val="en"/>
        </w:rPr>
        <w:t>2012</w:t>
      </w:r>
      <w:r>
        <w:rPr>
          <w:rFonts w:ascii="Times New Roman" w:hAnsi="Times New Roman"/>
          <w:bCs/>
          <w:sz w:val="24"/>
          <w:szCs w:val="24"/>
          <w:lang w:val="en"/>
        </w:rPr>
        <w:t>)(</w:t>
      </w:r>
      <w:r w:rsidRPr="00500FA4">
        <w:rPr>
          <w:rFonts w:ascii="Times New Roman" w:hAnsi="Times New Roman"/>
          <w:bCs/>
          <w:sz w:val="24"/>
          <w:szCs w:val="24"/>
          <w:lang w:val="en"/>
        </w:rPr>
        <w:t>Eds</w:t>
      </w:r>
      <w:r>
        <w:rPr>
          <w:rFonts w:ascii="Times New Roman" w:hAnsi="Times New Roman"/>
          <w:bCs/>
          <w:sz w:val="24"/>
          <w:szCs w:val="24"/>
          <w:lang w:val="en"/>
        </w:rPr>
        <w:t>).</w:t>
      </w:r>
      <w:r w:rsidRPr="00500FA4">
        <w:rPr>
          <w:rFonts w:ascii="Times New Roman" w:hAnsi="Times New Roman"/>
          <w:bCs/>
          <w:sz w:val="24"/>
          <w:szCs w:val="24"/>
          <w:lang w:val="en"/>
        </w:rPr>
        <w:t xml:space="preserve"> </w:t>
      </w:r>
      <w:r w:rsidRPr="00500FA4">
        <w:rPr>
          <w:rFonts w:ascii="Times New Roman" w:hAnsi="Times New Roman"/>
          <w:bCs/>
          <w:i/>
          <w:sz w:val="24"/>
          <w:szCs w:val="24"/>
          <w:lang w:val="en"/>
        </w:rPr>
        <w:t>Handbook of Natural Computing</w:t>
      </w:r>
      <w:r w:rsidRPr="00500FA4">
        <w:rPr>
          <w:rFonts w:ascii="Times New Roman" w:hAnsi="Times New Roman"/>
          <w:bCs/>
          <w:sz w:val="24"/>
          <w:szCs w:val="24"/>
          <w:lang w:val="en"/>
        </w:rPr>
        <w:t xml:space="preserve">, </w:t>
      </w:r>
      <w:r>
        <w:rPr>
          <w:rFonts w:ascii="Times New Roman" w:hAnsi="Times New Roman"/>
          <w:bCs/>
          <w:sz w:val="24"/>
          <w:szCs w:val="24"/>
          <w:lang w:val="en"/>
        </w:rPr>
        <w:t xml:space="preserve">Berlin: </w:t>
      </w:r>
      <w:r w:rsidRPr="00500FA4">
        <w:rPr>
          <w:rFonts w:ascii="Times New Roman" w:hAnsi="Times New Roman"/>
          <w:bCs/>
          <w:sz w:val="24"/>
          <w:szCs w:val="24"/>
          <w:lang w:val="en"/>
        </w:rPr>
        <w:t xml:space="preserve">Springer Verlag, </w:t>
      </w:r>
    </w:p>
    <w:p w14:paraId="3F9A3201" w14:textId="77777777" w:rsidR="00AE46BB" w:rsidRDefault="00AE46BB" w:rsidP="00AE46BB">
      <w:pPr>
        <w:spacing w:before="100" w:beforeAutospacing="1" w:after="100" w:afterAutospacing="1" w:line="240" w:lineRule="auto"/>
        <w:rPr>
          <w:rFonts w:ascii="Times New Roman" w:eastAsia="Times New Roman" w:hAnsi="Times New Roman"/>
          <w:sz w:val="24"/>
          <w:szCs w:val="24"/>
          <w:lang w:val="en-US"/>
        </w:rPr>
      </w:pPr>
      <w:proofErr w:type="gramStart"/>
      <w:r w:rsidRPr="00DA77B1">
        <w:rPr>
          <w:rFonts w:ascii="Times New Roman" w:eastAsia="Times New Roman" w:hAnsi="Times New Roman"/>
          <w:sz w:val="24"/>
          <w:szCs w:val="24"/>
          <w:lang w:val="en-US"/>
        </w:rPr>
        <w:t>Schrödinger, E. (1944/2012).</w:t>
      </w:r>
      <w:proofErr w:type="gramEnd"/>
      <w:r w:rsidRPr="00DA77B1">
        <w:rPr>
          <w:rFonts w:ascii="Times New Roman" w:eastAsia="Times New Roman" w:hAnsi="Times New Roman"/>
          <w:sz w:val="24"/>
          <w:szCs w:val="24"/>
          <w:lang w:val="en-US"/>
        </w:rPr>
        <w:t xml:space="preserve"> </w:t>
      </w:r>
      <w:r w:rsidRPr="00DA77B1">
        <w:rPr>
          <w:rFonts w:ascii="Times New Roman" w:eastAsia="Times New Roman" w:hAnsi="Times New Roman"/>
          <w:i/>
          <w:sz w:val="24"/>
          <w:szCs w:val="24"/>
          <w:lang w:val="en-US"/>
        </w:rPr>
        <w:t>What is Life</w:t>
      </w:r>
      <w:proofErr w:type="gramStart"/>
      <w:r w:rsidRPr="00DA77B1">
        <w:rPr>
          <w:rFonts w:ascii="Times New Roman" w:eastAsia="Times New Roman" w:hAnsi="Times New Roman"/>
          <w:i/>
          <w:sz w:val="24"/>
          <w:szCs w:val="24"/>
          <w:lang w:val="en-US"/>
        </w:rPr>
        <w:t>?:</w:t>
      </w:r>
      <w:proofErr w:type="gramEnd"/>
      <w:r w:rsidRPr="00DA77B1">
        <w:rPr>
          <w:rFonts w:ascii="Times New Roman" w:eastAsia="Times New Roman" w:hAnsi="Times New Roman"/>
          <w:i/>
          <w:sz w:val="24"/>
          <w:szCs w:val="24"/>
          <w:lang w:val="en-US"/>
        </w:rPr>
        <w:t xml:space="preserve"> With Mind and Matter and Autobiographical Sketches</w:t>
      </w:r>
      <w:r w:rsidRPr="00DA77B1">
        <w:rPr>
          <w:rFonts w:ascii="Times New Roman" w:eastAsia="Times New Roman" w:hAnsi="Times New Roman"/>
          <w:sz w:val="24"/>
          <w:szCs w:val="24"/>
          <w:lang w:val="en-US"/>
        </w:rPr>
        <w:t xml:space="preserve"> (Canto Classics), Cambridge UK:</w:t>
      </w:r>
      <w:r w:rsidRPr="00DA77B1">
        <w:rPr>
          <w:lang w:val="en-US"/>
        </w:rPr>
        <w:t xml:space="preserve"> </w:t>
      </w:r>
      <w:r w:rsidRPr="00DA77B1">
        <w:rPr>
          <w:rFonts w:ascii="Times New Roman" w:eastAsia="Times New Roman" w:hAnsi="Times New Roman"/>
          <w:sz w:val="24"/>
          <w:szCs w:val="24"/>
          <w:lang w:val="en-US"/>
        </w:rPr>
        <w:t xml:space="preserve">Cambridge University Press. </w:t>
      </w:r>
    </w:p>
    <w:p w14:paraId="65CCD16D" w14:textId="3727F5C9" w:rsidR="00A94CA6" w:rsidRPr="00DA77B1" w:rsidRDefault="00A94CA6" w:rsidP="00AE46BB">
      <w:pPr>
        <w:spacing w:before="100" w:beforeAutospacing="1" w:after="100" w:afterAutospacing="1" w:line="240" w:lineRule="auto"/>
        <w:rPr>
          <w:rFonts w:ascii="Times New Roman" w:eastAsia="Times New Roman" w:hAnsi="Times New Roman"/>
          <w:sz w:val="24"/>
          <w:szCs w:val="24"/>
          <w:lang w:val="en-US"/>
        </w:rPr>
      </w:pPr>
      <w:r w:rsidRPr="00A94CA6">
        <w:rPr>
          <w:rFonts w:ascii="Times New Roman" w:eastAsia="Times New Roman" w:hAnsi="Times New Roman"/>
          <w:sz w:val="24"/>
          <w:szCs w:val="24"/>
          <w:lang w:val="en-US"/>
        </w:rPr>
        <w:t>Schrödinger</w:t>
      </w:r>
      <w:r>
        <w:rPr>
          <w:rFonts w:ascii="Times New Roman" w:eastAsia="Times New Roman" w:hAnsi="Times New Roman"/>
          <w:sz w:val="24"/>
          <w:szCs w:val="24"/>
          <w:lang w:val="en-US"/>
        </w:rPr>
        <w:t>, E.</w:t>
      </w:r>
      <w:r w:rsidRPr="00A94C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r w:rsidRPr="00A94CA6">
        <w:rPr>
          <w:rFonts w:ascii="Times New Roman" w:eastAsia="Times New Roman" w:hAnsi="Times New Roman"/>
          <w:sz w:val="24"/>
          <w:szCs w:val="24"/>
          <w:lang w:val="en-US"/>
        </w:rPr>
        <w:t>1948</w:t>
      </w:r>
      <w:r>
        <w:rPr>
          <w:rFonts w:ascii="Times New Roman" w:eastAsia="Times New Roman" w:hAnsi="Times New Roman"/>
          <w:sz w:val="24"/>
          <w:szCs w:val="24"/>
          <w:lang w:val="en-US"/>
        </w:rPr>
        <w:t>).</w:t>
      </w:r>
      <w:r w:rsidRPr="00A94CA6">
        <w:rPr>
          <w:rFonts w:ascii="Times New Roman" w:eastAsia="Times New Roman" w:hAnsi="Times New Roman"/>
          <w:sz w:val="24"/>
          <w:szCs w:val="24"/>
          <w:lang w:val="en-US"/>
        </w:rPr>
        <w:t xml:space="preserve"> </w:t>
      </w:r>
      <w:r w:rsidRPr="00A94CA6">
        <w:rPr>
          <w:rFonts w:ascii="Times New Roman" w:eastAsia="Times New Roman" w:hAnsi="Times New Roman"/>
          <w:i/>
          <w:sz w:val="24"/>
          <w:szCs w:val="24"/>
          <w:lang w:val="en-US"/>
        </w:rPr>
        <w:t xml:space="preserve">Nature and the Greeks' and 'Science and </w:t>
      </w:r>
      <w:proofErr w:type="gramStart"/>
      <w:r w:rsidRPr="00A94CA6">
        <w:rPr>
          <w:rFonts w:ascii="Times New Roman" w:eastAsia="Times New Roman" w:hAnsi="Times New Roman"/>
          <w:i/>
          <w:sz w:val="24"/>
          <w:szCs w:val="24"/>
          <w:lang w:val="en-US"/>
        </w:rPr>
        <w:t>Humanism'</w:t>
      </w:r>
      <w:r w:rsidRPr="00A94CA6">
        <w:rPr>
          <w:rFonts w:ascii="Times New Roman" w:eastAsia="Times New Roman" w:hAnsi="Times New Roman"/>
          <w:sz w:val="24"/>
          <w:szCs w:val="24"/>
          <w:lang w:val="en-US"/>
        </w:rPr>
        <w:t xml:space="preserve"> .</w:t>
      </w:r>
      <w:proofErr w:type="gramEnd"/>
      <w:r w:rsidRPr="00A94CA6">
        <w:rPr>
          <w:rFonts w:ascii="Times New Roman" w:eastAsia="Times New Roman" w:hAnsi="Times New Roman"/>
          <w:sz w:val="24"/>
          <w:szCs w:val="24"/>
          <w:lang w:val="en-US"/>
        </w:rPr>
        <w:t xml:space="preserve"> Shearman lectures, delivered at U</w:t>
      </w:r>
      <w:r>
        <w:rPr>
          <w:rFonts w:ascii="Times New Roman" w:eastAsia="Times New Roman" w:hAnsi="Times New Roman"/>
          <w:sz w:val="24"/>
          <w:szCs w:val="24"/>
          <w:lang w:val="en-US"/>
        </w:rPr>
        <w:t>niversity College, London,</w:t>
      </w:r>
      <w:r w:rsidRPr="00A94CA6">
        <w:rPr>
          <w:rFonts w:ascii="Times New Roman" w:eastAsia="Times New Roman" w:hAnsi="Times New Roman"/>
          <w:sz w:val="24"/>
          <w:szCs w:val="24"/>
          <w:lang w:val="en-US"/>
        </w:rPr>
        <w:t xml:space="preserve"> Canto: Cambridge University Press</w:t>
      </w:r>
    </w:p>
    <w:p w14:paraId="197D190C" w14:textId="77777777" w:rsidR="00AE46BB" w:rsidRDefault="00AE46BB" w:rsidP="00AE46BB">
      <w:pPr>
        <w:rPr>
          <w:rFonts w:ascii="Times New Roman" w:hAnsi="Times New Roman"/>
          <w:bCs/>
          <w:sz w:val="24"/>
          <w:szCs w:val="24"/>
          <w:lang w:val="en"/>
        </w:rPr>
      </w:pPr>
      <w:r>
        <w:rPr>
          <w:rFonts w:ascii="Times New Roman" w:hAnsi="Times New Roman"/>
          <w:bCs/>
          <w:sz w:val="24"/>
          <w:szCs w:val="24"/>
          <w:lang w:val="en"/>
        </w:rPr>
        <w:t xml:space="preserve">Searle, J.R. (2002). Twenty-One Years in the Chinese Room, pp. 51-69 in Preston, J. and Bishop, M. (Eds.)(2002). </w:t>
      </w:r>
      <w:r w:rsidRPr="00F1509E">
        <w:rPr>
          <w:rFonts w:ascii="Times New Roman" w:hAnsi="Times New Roman"/>
          <w:bCs/>
          <w:i/>
          <w:sz w:val="24"/>
          <w:szCs w:val="24"/>
          <w:lang w:val="en"/>
        </w:rPr>
        <w:t>Views into the Chinese Room: New Essays on Searle and Artificial Intelligence,</w:t>
      </w:r>
      <w:r>
        <w:rPr>
          <w:rFonts w:ascii="Times New Roman" w:hAnsi="Times New Roman"/>
          <w:bCs/>
          <w:sz w:val="24"/>
          <w:szCs w:val="24"/>
          <w:lang w:val="en"/>
        </w:rPr>
        <w:t xml:space="preserve"> Oxford: The Clarendon Press.</w:t>
      </w:r>
    </w:p>
    <w:p w14:paraId="6F369C2D" w14:textId="77777777" w:rsidR="00AE46BB" w:rsidRPr="00134C30" w:rsidRDefault="00AE46BB" w:rsidP="00AE46BB">
      <w:pPr>
        <w:rPr>
          <w:rFonts w:ascii="Times New Roman" w:hAnsi="Times New Roman"/>
          <w:bCs/>
          <w:sz w:val="24"/>
          <w:szCs w:val="24"/>
          <w:lang w:val="en-US"/>
        </w:rPr>
      </w:pPr>
      <w:r w:rsidRPr="007E1E77">
        <w:rPr>
          <w:rFonts w:ascii="Times New Roman" w:hAnsi="Times New Roman"/>
          <w:bCs/>
          <w:sz w:val="24"/>
          <w:szCs w:val="24"/>
          <w:lang w:val="en"/>
        </w:rPr>
        <w:t xml:space="preserve">Sebeok, Thomas A. </w:t>
      </w:r>
      <w:r>
        <w:rPr>
          <w:rFonts w:ascii="Times New Roman" w:hAnsi="Times New Roman"/>
          <w:bCs/>
          <w:sz w:val="24"/>
          <w:szCs w:val="24"/>
          <w:lang w:val="en"/>
        </w:rPr>
        <w:t>(</w:t>
      </w:r>
      <w:r w:rsidRPr="007E1E77">
        <w:rPr>
          <w:rFonts w:ascii="Times New Roman" w:hAnsi="Times New Roman"/>
          <w:bCs/>
          <w:sz w:val="24"/>
          <w:szCs w:val="24"/>
          <w:lang w:val="en"/>
        </w:rPr>
        <w:t>1965</w:t>
      </w:r>
      <w:r>
        <w:rPr>
          <w:rFonts w:ascii="Times New Roman" w:hAnsi="Times New Roman"/>
          <w:bCs/>
          <w:sz w:val="24"/>
          <w:szCs w:val="24"/>
          <w:lang w:val="en"/>
        </w:rPr>
        <w:t>)</w:t>
      </w:r>
      <w:r w:rsidRPr="007E1E77">
        <w:rPr>
          <w:rFonts w:ascii="Times New Roman" w:hAnsi="Times New Roman"/>
          <w:bCs/>
          <w:sz w:val="24"/>
          <w:szCs w:val="24"/>
          <w:lang w:val="en"/>
        </w:rPr>
        <w:t>. “Zoosemiotics</w:t>
      </w:r>
      <w:r w:rsidRPr="00134C30">
        <w:rPr>
          <w:rFonts w:ascii="Times New Roman" w:hAnsi="Times New Roman"/>
          <w:bCs/>
          <w:sz w:val="24"/>
          <w:szCs w:val="24"/>
          <w:lang w:val="en-US"/>
        </w:rPr>
        <w:t xml:space="preserve">: A New Key to Linguistics.” </w:t>
      </w:r>
      <w:r w:rsidRPr="00900CFF">
        <w:rPr>
          <w:rFonts w:ascii="Times New Roman" w:hAnsi="Times New Roman"/>
          <w:bCs/>
          <w:i/>
          <w:sz w:val="24"/>
          <w:szCs w:val="24"/>
          <w:lang w:val="en-US"/>
        </w:rPr>
        <w:t>The Review</w:t>
      </w:r>
      <w:r>
        <w:rPr>
          <w:rFonts w:ascii="Times New Roman" w:hAnsi="Times New Roman"/>
          <w:bCs/>
          <w:sz w:val="24"/>
          <w:szCs w:val="24"/>
          <w:lang w:val="en-US"/>
        </w:rPr>
        <w:t xml:space="preserve"> 7: 27-33.</w:t>
      </w:r>
    </w:p>
    <w:p w14:paraId="1D125ABE" w14:textId="77777777" w:rsidR="00AE46BB" w:rsidRPr="00EA3D71" w:rsidRDefault="00AE46BB" w:rsidP="00AE46BB">
      <w:pPr>
        <w:rPr>
          <w:rFonts w:ascii="Times New Roman" w:hAnsi="Times New Roman"/>
          <w:bCs/>
          <w:sz w:val="24"/>
          <w:szCs w:val="24"/>
          <w:lang w:val="en-US"/>
        </w:rPr>
      </w:pPr>
      <w:r w:rsidRPr="00134C30">
        <w:rPr>
          <w:rFonts w:ascii="Times New Roman" w:hAnsi="Times New Roman"/>
          <w:bCs/>
          <w:sz w:val="24"/>
          <w:szCs w:val="24"/>
          <w:lang w:val="en-US"/>
        </w:rPr>
        <w:t xml:space="preserve">Sebeok, Thomas A. </w:t>
      </w:r>
      <w:r>
        <w:rPr>
          <w:rFonts w:ascii="Times New Roman" w:hAnsi="Times New Roman"/>
          <w:bCs/>
          <w:sz w:val="24"/>
          <w:szCs w:val="24"/>
          <w:lang w:val="en-US"/>
        </w:rPr>
        <w:t>(</w:t>
      </w:r>
      <w:r w:rsidRPr="00134C30">
        <w:rPr>
          <w:rFonts w:ascii="Times New Roman" w:hAnsi="Times New Roman"/>
          <w:bCs/>
          <w:sz w:val="24"/>
          <w:szCs w:val="24"/>
          <w:lang w:val="en-US"/>
        </w:rPr>
        <w:t>1972</w:t>
      </w:r>
      <w:r>
        <w:rPr>
          <w:rFonts w:ascii="Times New Roman" w:hAnsi="Times New Roman"/>
          <w:bCs/>
          <w:sz w:val="24"/>
          <w:szCs w:val="24"/>
          <w:lang w:val="en-US"/>
        </w:rPr>
        <w:t>)</w:t>
      </w:r>
      <w:r w:rsidRPr="00134C30">
        <w:rPr>
          <w:rFonts w:ascii="Times New Roman" w:hAnsi="Times New Roman"/>
          <w:bCs/>
          <w:sz w:val="24"/>
          <w:szCs w:val="24"/>
          <w:lang w:val="en-US"/>
        </w:rPr>
        <w:t xml:space="preserve">. </w:t>
      </w:r>
      <w:proofErr w:type="gramStart"/>
      <w:r w:rsidRPr="00A86B07">
        <w:rPr>
          <w:rFonts w:ascii="Times New Roman" w:hAnsi="Times New Roman"/>
          <w:bCs/>
          <w:i/>
          <w:sz w:val="24"/>
          <w:szCs w:val="24"/>
          <w:lang w:val="en-US"/>
        </w:rPr>
        <w:t>Perspectives in Zoosemiotics</w:t>
      </w:r>
      <w:r w:rsidRPr="00134C30">
        <w:rPr>
          <w:rFonts w:ascii="Times New Roman" w:hAnsi="Times New Roman"/>
          <w:bCs/>
          <w:sz w:val="24"/>
          <w:szCs w:val="24"/>
          <w:lang w:val="en-US"/>
        </w:rPr>
        <w:t>.</w:t>
      </w:r>
      <w:proofErr w:type="gramEnd"/>
      <w:r w:rsidRPr="00134C30">
        <w:rPr>
          <w:rFonts w:ascii="Times New Roman" w:hAnsi="Times New Roman"/>
          <w:bCs/>
          <w:sz w:val="24"/>
          <w:szCs w:val="24"/>
          <w:lang w:val="en-US"/>
        </w:rPr>
        <w:t xml:space="preserve"> The Hagu</w:t>
      </w:r>
      <w:r>
        <w:rPr>
          <w:rFonts w:ascii="Times New Roman" w:hAnsi="Times New Roman"/>
          <w:bCs/>
          <w:sz w:val="24"/>
          <w:szCs w:val="24"/>
          <w:lang w:val="en-US"/>
        </w:rPr>
        <w:t>e, Netherlands: Mouton.</w:t>
      </w:r>
    </w:p>
    <w:p w14:paraId="642FF02E" w14:textId="77777777" w:rsidR="00AE46BB" w:rsidRDefault="00AE46BB" w:rsidP="00AE46BB">
      <w:pPr>
        <w:rPr>
          <w:rFonts w:ascii="Times New Roman" w:hAnsi="Times New Roman"/>
          <w:bCs/>
          <w:sz w:val="24"/>
          <w:szCs w:val="24"/>
          <w:lang w:val="en"/>
        </w:rPr>
      </w:pPr>
      <w:r w:rsidRPr="00547962">
        <w:rPr>
          <w:rFonts w:ascii="Times New Roman" w:hAnsi="Times New Roman"/>
          <w:bCs/>
          <w:sz w:val="24"/>
          <w:szCs w:val="24"/>
          <w:lang w:val="en"/>
        </w:rPr>
        <w:t xml:space="preserve">Shannon, C., and Weaver, W. (1963/1948), </w:t>
      </w:r>
      <w:r w:rsidRPr="00A86B07">
        <w:rPr>
          <w:rFonts w:ascii="Times New Roman" w:hAnsi="Times New Roman"/>
          <w:bCs/>
          <w:i/>
          <w:sz w:val="24"/>
          <w:szCs w:val="24"/>
          <w:lang w:val="en"/>
        </w:rPr>
        <w:t>The mathematical theory of communication</w:t>
      </w:r>
      <w:r w:rsidRPr="00547962">
        <w:rPr>
          <w:rFonts w:ascii="Times New Roman" w:hAnsi="Times New Roman"/>
          <w:bCs/>
          <w:sz w:val="24"/>
          <w:szCs w:val="24"/>
          <w:lang w:val="en"/>
        </w:rPr>
        <w:t>. Urbana-Champaign: University of Illinois Press.</w:t>
      </w:r>
    </w:p>
    <w:p w14:paraId="1E1E07A7" w14:textId="77777777" w:rsidR="00AE46BB" w:rsidRPr="004A6D46" w:rsidRDefault="00AE46BB" w:rsidP="00AE46BB">
      <w:pPr>
        <w:rPr>
          <w:rFonts w:ascii="Times New Roman" w:hAnsi="Times New Roman"/>
          <w:bCs/>
          <w:sz w:val="24"/>
          <w:szCs w:val="24"/>
          <w:lang w:val="en-US"/>
        </w:rPr>
      </w:pPr>
      <w:proofErr w:type="spellStart"/>
      <w:r w:rsidRPr="002915C7">
        <w:rPr>
          <w:rFonts w:ascii="Times New Roman" w:hAnsi="Times New Roman"/>
          <w:bCs/>
          <w:sz w:val="24"/>
          <w:szCs w:val="24"/>
        </w:rPr>
        <w:t>Simeonov</w:t>
      </w:r>
      <w:proofErr w:type="spellEnd"/>
      <w:r w:rsidRPr="002915C7">
        <w:rPr>
          <w:rFonts w:ascii="Times New Roman" w:hAnsi="Times New Roman"/>
          <w:bCs/>
          <w:sz w:val="24"/>
          <w:szCs w:val="24"/>
        </w:rPr>
        <w:t xml:space="preserve">, P.L. et. al.(2012). </w:t>
      </w:r>
      <w:r w:rsidRPr="004A6D46">
        <w:rPr>
          <w:rFonts w:ascii="Times New Roman" w:hAnsi="Times New Roman"/>
          <w:bCs/>
          <w:sz w:val="24"/>
          <w:szCs w:val="24"/>
          <w:lang w:val="en-US"/>
        </w:rPr>
        <w:t>Stepping beyond the Newtonian Paradig</w:t>
      </w:r>
      <w:r>
        <w:rPr>
          <w:rFonts w:ascii="Times New Roman" w:hAnsi="Times New Roman"/>
          <w:bCs/>
          <w:sz w:val="24"/>
          <w:szCs w:val="24"/>
          <w:lang w:val="en-US"/>
        </w:rPr>
        <w:t>m</w:t>
      </w:r>
      <w:r w:rsidRPr="004A6D46">
        <w:rPr>
          <w:rFonts w:ascii="Times New Roman" w:hAnsi="Times New Roman"/>
          <w:bCs/>
          <w:sz w:val="24"/>
          <w:szCs w:val="24"/>
          <w:lang w:val="en-US"/>
        </w:rPr>
        <w:t xml:space="preserve"> in </w:t>
      </w:r>
      <w:r>
        <w:rPr>
          <w:rFonts w:ascii="Times New Roman" w:hAnsi="Times New Roman"/>
          <w:bCs/>
          <w:sz w:val="24"/>
          <w:szCs w:val="24"/>
          <w:lang w:val="en-US"/>
        </w:rPr>
        <w:t xml:space="preserve">Biology: Towards the </w:t>
      </w:r>
      <w:proofErr w:type="spellStart"/>
      <w:r>
        <w:rPr>
          <w:rFonts w:ascii="Times New Roman" w:hAnsi="Times New Roman"/>
          <w:bCs/>
          <w:sz w:val="24"/>
          <w:szCs w:val="24"/>
          <w:lang w:val="en-US"/>
        </w:rPr>
        <w:t>Integrable</w:t>
      </w:r>
      <w:proofErr w:type="spellEnd"/>
      <w:r>
        <w:rPr>
          <w:rFonts w:ascii="Times New Roman" w:hAnsi="Times New Roman"/>
          <w:bCs/>
          <w:sz w:val="24"/>
          <w:szCs w:val="24"/>
          <w:lang w:val="en-US"/>
        </w:rPr>
        <w:t xml:space="preserve"> Model of Life:  Accelerating Discovery in the Biological Foundation of Science, INBIOSA White Paper, in </w:t>
      </w:r>
      <w:proofErr w:type="spellStart"/>
      <w:r>
        <w:rPr>
          <w:rFonts w:ascii="Times New Roman" w:hAnsi="Times New Roman"/>
          <w:bCs/>
          <w:sz w:val="24"/>
          <w:szCs w:val="24"/>
          <w:lang w:val="en-US"/>
        </w:rPr>
        <w:t>Simeonov</w:t>
      </w:r>
      <w:proofErr w:type="spellEnd"/>
      <w:r>
        <w:rPr>
          <w:rFonts w:ascii="Times New Roman" w:hAnsi="Times New Roman"/>
          <w:bCs/>
          <w:sz w:val="24"/>
          <w:szCs w:val="24"/>
          <w:lang w:val="en-US"/>
        </w:rPr>
        <w:t xml:space="preserve">, P.L., Smith, L. and Ehresmann, A. C. (Eds.). </w:t>
      </w:r>
      <w:r w:rsidRPr="00736C18">
        <w:rPr>
          <w:rFonts w:ascii="Times New Roman" w:hAnsi="Times New Roman"/>
          <w:bCs/>
          <w:i/>
          <w:sz w:val="24"/>
          <w:szCs w:val="24"/>
          <w:lang w:val="en-US"/>
        </w:rPr>
        <w:t xml:space="preserve">Integral </w:t>
      </w:r>
      <w:proofErr w:type="spellStart"/>
      <w:r w:rsidRPr="00736C18">
        <w:rPr>
          <w:rFonts w:ascii="Times New Roman" w:hAnsi="Times New Roman"/>
          <w:bCs/>
          <w:i/>
          <w:sz w:val="24"/>
          <w:szCs w:val="24"/>
          <w:lang w:val="en-US"/>
        </w:rPr>
        <w:t>Biomathics</w:t>
      </w:r>
      <w:proofErr w:type="spellEnd"/>
      <w:r w:rsidRPr="00736C18">
        <w:rPr>
          <w:rFonts w:ascii="Times New Roman" w:hAnsi="Times New Roman"/>
          <w:bCs/>
          <w:i/>
          <w:sz w:val="24"/>
          <w:szCs w:val="24"/>
          <w:lang w:val="en-US"/>
        </w:rPr>
        <w:t>: Tracing the road to reality</w:t>
      </w:r>
      <w:r>
        <w:rPr>
          <w:rFonts w:ascii="Times New Roman" w:hAnsi="Times New Roman"/>
          <w:bCs/>
          <w:sz w:val="24"/>
          <w:szCs w:val="24"/>
          <w:lang w:val="en-US"/>
        </w:rPr>
        <w:t>, New York, Berlin: Springer</w:t>
      </w:r>
    </w:p>
    <w:p w14:paraId="01185D93" w14:textId="77777777" w:rsidR="00AE46BB" w:rsidRPr="004A6D46" w:rsidRDefault="00AE46BB" w:rsidP="00AE46BB">
      <w:pPr>
        <w:rPr>
          <w:rFonts w:ascii="Times New Roman" w:hAnsi="Times New Roman"/>
          <w:bCs/>
          <w:sz w:val="24"/>
          <w:szCs w:val="24"/>
          <w:lang w:val="en"/>
        </w:rPr>
      </w:pPr>
      <w:proofErr w:type="spellStart"/>
      <w:r w:rsidRPr="004A6D46">
        <w:rPr>
          <w:rFonts w:ascii="Times New Roman" w:hAnsi="Times New Roman"/>
          <w:bCs/>
          <w:sz w:val="24"/>
          <w:szCs w:val="24"/>
          <w:lang w:val="en-US"/>
        </w:rPr>
        <w:t>Simeonov</w:t>
      </w:r>
      <w:proofErr w:type="spellEnd"/>
      <w:r w:rsidRPr="004A6D46">
        <w:rPr>
          <w:rFonts w:ascii="Times New Roman" w:hAnsi="Times New Roman"/>
          <w:bCs/>
          <w:sz w:val="24"/>
          <w:szCs w:val="24"/>
          <w:lang w:val="en-US"/>
        </w:rPr>
        <w:t xml:space="preserve">, </w:t>
      </w:r>
      <w:r>
        <w:rPr>
          <w:rFonts w:ascii="Times New Roman" w:hAnsi="Times New Roman"/>
          <w:bCs/>
          <w:sz w:val="24"/>
          <w:szCs w:val="24"/>
          <w:lang w:val="en-US"/>
        </w:rPr>
        <w:t>P.</w:t>
      </w:r>
      <w:r w:rsidRPr="004A6D46">
        <w:rPr>
          <w:rFonts w:ascii="Times New Roman" w:hAnsi="Times New Roman"/>
          <w:bCs/>
          <w:sz w:val="24"/>
          <w:szCs w:val="24"/>
          <w:lang w:val="en-US"/>
        </w:rPr>
        <w:t xml:space="preserve">L. &amp; </w:t>
      </w:r>
      <w:r w:rsidRPr="004A6D46">
        <w:rPr>
          <w:rFonts w:ascii="Times New Roman" w:hAnsi="Times New Roman"/>
          <w:bCs/>
          <w:sz w:val="24"/>
          <w:szCs w:val="24"/>
          <w:lang w:val="en"/>
        </w:rPr>
        <w:t>Cottam</w:t>
      </w:r>
      <w:r>
        <w:rPr>
          <w:rFonts w:ascii="Times New Roman" w:hAnsi="Times New Roman"/>
          <w:bCs/>
          <w:sz w:val="24"/>
          <w:szCs w:val="24"/>
          <w:lang w:val="en"/>
        </w:rPr>
        <w:t>, R (2015).</w:t>
      </w:r>
      <w:r w:rsidRPr="004A6D46">
        <w:rPr>
          <w:rFonts w:ascii="Times New Roman" w:hAnsi="Times New Roman"/>
          <w:bCs/>
          <w:sz w:val="24"/>
          <w:szCs w:val="24"/>
          <w:lang w:val="en"/>
        </w:rPr>
        <w:t>Integral Biomathics reloaded: 2015</w:t>
      </w:r>
      <w:r>
        <w:rPr>
          <w:rFonts w:ascii="Times New Roman" w:hAnsi="Times New Roman"/>
          <w:bCs/>
          <w:sz w:val="24"/>
          <w:szCs w:val="24"/>
          <w:lang w:val="en"/>
        </w:rPr>
        <w:t xml:space="preserve">, </w:t>
      </w:r>
      <w:r w:rsidRPr="004A6D46">
        <w:rPr>
          <w:rFonts w:ascii="Times New Roman" w:hAnsi="Times New Roman"/>
          <w:bCs/>
          <w:i/>
          <w:sz w:val="24"/>
          <w:szCs w:val="24"/>
          <w:lang w:val="en"/>
        </w:rPr>
        <w:t>Progress in Biophysics and Molecular Biology</w:t>
      </w:r>
      <w:proofErr w:type="gramStart"/>
      <w:r>
        <w:rPr>
          <w:rFonts w:ascii="Times New Roman" w:hAnsi="Times New Roman"/>
          <w:bCs/>
          <w:i/>
          <w:sz w:val="24"/>
          <w:szCs w:val="24"/>
          <w:lang w:val="en"/>
        </w:rPr>
        <w:t>,</w:t>
      </w:r>
      <w:r w:rsidRPr="004A6D46">
        <w:rPr>
          <w:rFonts w:ascii="Times New Roman" w:hAnsi="Times New Roman"/>
          <w:bCs/>
          <w:sz w:val="24"/>
          <w:szCs w:val="24"/>
          <w:lang w:val="en"/>
        </w:rPr>
        <w:t>Volume</w:t>
      </w:r>
      <w:proofErr w:type="gramEnd"/>
      <w:r w:rsidRPr="004A6D46">
        <w:rPr>
          <w:rFonts w:ascii="Times New Roman" w:hAnsi="Times New Roman"/>
          <w:bCs/>
          <w:sz w:val="24"/>
          <w:szCs w:val="24"/>
          <w:lang w:val="en"/>
        </w:rPr>
        <w:t xml:space="preserve"> 119, Issue 3,</w:t>
      </w:r>
      <w:r>
        <w:rPr>
          <w:rFonts w:ascii="Times New Roman" w:hAnsi="Times New Roman"/>
          <w:bCs/>
          <w:sz w:val="24"/>
          <w:szCs w:val="24"/>
          <w:lang w:val="en"/>
        </w:rPr>
        <w:t xml:space="preserve"> </w:t>
      </w:r>
      <w:r w:rsidRPr="004A6D46">
        <w:rPr>
          <w:rFonts w:ascii="Times New Roman" w:hAnsi="Times New Roman"/>
          <w:bCs/>
          <w:sz w:val="24"/>
          <w:szCs w:val="24"/>
          <w:lang w:val="en"/>
        </w:rPr>
        <w:t>Pages 728-733</w:t>
      </w:r>
      <w:r>
        <w:rPr>
          <w:rFonts w:ascii="Times New Roman" w:hAnsi="Times New Roman"/>
          <w:bCs/>
          <w:sz w:val="24"/>
          <w:szCs w:val="24"/>
          <w:lang w:val="en"/>
        </w:rPr>
        <w:t>.</w:t>
      </w:r>
    </w:p>
    <w:p w14:paraId="1ECA83F5" w14:textId="77777777" w:rsidR="00AE46BB" w:rsidRPr="00DB2631" w:rsidRDefault="00AE46BB" w:rsidP="00AE46BB">
      <w:pPr>
        <w:rPr>
          <w:rFonts w:ascii="Times New Roman" w:hAnsi="Times New Roman"/>
          <w:bCs/>
          <w:sz w:val="24"/>
          <w:szCs w:val="24"/>
          <w:lang w:val="en-US"/>
        </w:rPr>
      </w:pPr>
      <w:r>
        <w:rPr>
          <w:rFonts w:ascii="Times New Roman" w:hAnsi="Times New Roman"/>
          <w:bCs/>
          <w:sz w:val="24"/>
          <w:szCs w:val="24"/>
          <w:lang w:val="en"/>
        </w:rPr>
        <w:t>Smolin, L, (2014).</w:t>
      </w:r>
      <w:r w:rsidRPr="00BC16CE">
        <w:rPr>
          <w:lang w:val="en-US"/>
        </w:rPr>
        <w:t xml:space="preserve"> </w:t>
      </w:r>
      <w:r w:rsidRPr="00BC16CE">
        <w:rPr>
          <w:rFonts w:ascii="Times New Roman" w:hAnsi="Times New Roman"/>
          <w:bCs/>
          <w:i/>
          <w:sz w:val="24"/>
          <w:szCs w:val="24"/>
          <w:lang w:val="en"/>
        </w:rPr>
        <w:t>Time Reborn: From the Crisis in Physics to the Future of the Universe</w:t>
      </w:r>
      <w:r>
        <w:rPr>
          <w:rFonts w:ascii="Times New Roman" w:hAnsi="Times New Roman"/>
          <w:bCs/>
          <w:i/>
          <w:sz w:val="24"/>
          <w:szCs w:val="24"/>
          <w:lang w:val="en"/>
        </w:rPr>
        <w:t>,</w:t>
      </w:r>
      <w:r w:rsidRPr="00BC16CE">
        <w:rPr>
          <w:rFonts w:ascii="Times New Roman" w:hAnsi="Times New Roman"/>
          <w:bCs/>
          <w:sz w:val="24"/>
          <w:szCs w:val="24"/>
          <w:lang w:val="en"/>
        </w:rPr>
        <w:t xml:space="preserve"> </w:t>
      </w:r>
      <w:r>
        <w:rPr>
          <w:rFonts w:ascii="Times New Roman" w:hAnsi="Times New Roman"/>
          <w:bCs/>
          <w:sz w:val="24"/>
          <w:szCs w:val="24"/>
          <w:lang w:val="en"/>
        </w:rPr>
        <w:t xml:space="preserve">New York: </w:t>
      </w:r>
      <w:r w:rsidRPr="00DB2631">
        <w:rPr>
          <w:rFonts w:ascii="Times New Roman" w:hAnsi="Times New Roman"/>
          <w:bCs/>
          <w:sz w:val="24"/>
          <w:szCs w:val="24"/>
          <w:lang w:val="en"/>
        </w:rPr>
        <w:t>Mariner Books</w:t>
      </w:r>
    </w:p>
    <w:p w14:paraId="5A350048" w14:textId="0F2D328F" w:rsidR="00AE46BB" w:rsidRPr="00FE35EA" w:rsidRDefault="00AE46BB" w:rsidP="00AE46BB">
      <w:pPr>
        <w:rPr>
          <w:rFonts w:ascii="Times New Roman" w:hAnsi="Times New Roman"/>
          <w:bCs/>
          <w:sz w:val="24"/>
          <w:szCs w:val="24"/>
          <w:lang w:val="en-US"/>
        </w:rPr>
      </w:pPr>
      <w:r>
        <w:rPr>
          <w:rFonts w:ascii="Times New Roman" w:hAnsi="Times New Roman"/>
          <w:bCs/>
          <w:sz w:val="24"/>
          <w:szCs w:val="24"/>
          <w:lang w:val="en"/>
        </w:rPr>
        <w:t xml:space="preserve">Thomsen, </w:t>
      </w:r>
      <w:r>
        <w:rPr>
          <w:rFonts w:ascii="Times New Roman" w:hAnsi="Times New Roman"/>
          <w:sz w:val="24"/>
          <w:szCs w:val="24"/>
          <w:lang w:val="en-US"/>
        </w:rPr>
        <w:t>E. (2007).</w:t>
      </w:r>
      <w:r w:rsidRPr="00D37A9E">
        <w:rPr>
          <w:rFonts w:ascii="Times New Roman" w:hAnsi="Times New Roman"/>
          <w:sz w:val="24"/>
          <w:szCs w:val="24"/>
          <w:lang w:val="en-US"/>
        </w:rPr>
        <w:t xml:space="preserve"> </w:t>
      </w:r>
      <w:r w:rsidRPr="00D37A9E">
        <w:rPr>
          <w:rFonts w:ascii="Times New Roman" w:hAnsi="Times New Roman"/>
          <w:i/>
          <w:sz w:val="24"/>
          <w:szCs w:val="24"/>
          <w:lang w:val="en-US"/>
        </w:rPr>
        <w:t>Mind in Life</w:t>
      </w:r>
      <w:r>
        <w:rPr>
          <w:rFonts w:ascii="Times New Roman" w:hAnsi="Times New Roman"/>
          <w:i/>
          <w:sz w:val="24"/>
          <w:szCs w:val="24"/>
          <w:lang w:val="en-US"/>
        </w:rPr>
        <w:t>:</w:t>
      </w:r>
      <w:r w:rsidRPr="00FE35EA">
        <w:rPr>
          <w:lang w:val="en-US"/>
        </w:rPr>
        <w:t xml:space="preserve"> </w:t>
      </w:r>
      <w:r w:rsidRPr="00FE35EA">
        <w:rPr>
          <w:rFonts w:ascii="Times New Roman" w:hAnsi="Times New Roman"/>
          <w:i/>
          <w:sz w:val="24"/>
          <w:szCs w:val="24"/>
          <w:lang w:val="en-US"/>
        </w:rPr>
        <w:t>Biology, Phenomenology, and the Sciences of Mind</w:t>
      </w:r>
      <w:r>
        <w:rPr>
          <w:rFonts w:ascii="Times New Roman" w:hAnsi="Times New Roman"/>
          <w:i/>
          <w:sz w:val="24"/>
          <w:szCs w:val="24"/>
          <w:lang w:val="en-US"/>
        </w:rPr>
        <w:t xml:space="preserve">, </w:t>
      </w:r>
      <w:r w:rsidRPr="00FE35EA">
        <w:rPr>
          <w:rFonts w:ascii="Times New Roman" w:hAnsi="Times New Roman"/>
          <w:sz w:val="24"/>
          <w:szCs w:val="24"/>
          <w:lang w:val="en-US"/>
        </w:rPr>
        <w:t>Belknap Press of</w:t>
      </w:r>
      <w:r>
        <w:rPr>
          <w:rFonts w:ascii="Times New Roman" w:hAnsi="Times New Roman"/>
          <w:sz w:val="24"/>
          <w:szCs w:val="24"/>
          <w:lang w:val="en-US"/>
        </w:rPr>
        <w:t xml:space="preserve"> Cambridge, MA:</w:t>
      </w:r>
      <w:r w:rsidRPr="00FE35EA">
        <w:rPr>
          <w:rFonts w:ascii="Times New Roman" w:hAnsi="Times New Roman"/>
          <w:sz w:val="24"/>
          <w:szCs w:val="24"/>
          <w:lang w:val="en-US"/>
        </w:rPr>
        <w:t xml:space="preserve"> Harvard</w:t>
      </w:r>
      <w:r>
        <w:rPr>
          <w:rFonts w:ascii="Times New Roman" w:hAnsi="Times New Roman"/>
          <w:sz w:val="24"/>
          <w:szCs w:val="24"/>
          <w:lang w:val="en-US"/>
        </w:rPr>
        <w:t xml:space="preserve"> University Press.</w:t>
      </w:r>
    </w:p>
    <w:p w14:paraId="3E58AAED" w14:textId="77777777" w:rsidR="00AE46BB" w:rsidRPr="00547962" w:rsidRDefault="00AE46BB" w:rsidP="00AE46BB">
      <w:pPr>
        <w:rPr>
          <w:rFonts w:ascii="Times New Roman" w:hAnsi="Times New Roman"/>
          <w:bCs/>
          <w:sz w:val="24"/>
          <w:szCs w:val="24"/>
          <w:lang w:val="en"/>
        </w:rPr>
      </w:pPr>
      <w:r w:rsidRPr="00547962">
        <w:rPr>
          <w:rFonts w:ascii="Times New Roman" w:hAnsi="Times New Roman"/>
          <w:bCs/>
          <w:sz w:val="24"/>
          <w:szCs w:val="24"/>
          <w:lang w:val="en"/>
        </w:rPr>
        <w:t xml:space="preserve">Wheeler, J. A. </w:t>
      </w:r>
      <w:r>
        <w:rPr>
          <w:rFonts w:ascii="Times New Roman" w:hAnsi="Times New Roman"/>
          <w:bCs/>
          <w:sz w:val="24"/>
          <w:szCs w:val="24"/>
          <w:lang w:val="en"/>
        </w:rPr>
        <w:t xml:space="preserve">(1994).  </w:t>
      </w:r>
      <w:r w:rsidRPr="00724AE7">
        <w:rPr>
          <w:rFonts w:ascii="Times New Roman" w:hAnsi="Times New Roman"/>
          <w:bCs/>
          <w:i/>
          <w:sz w:val="24"/>
          <w:szCs w:val="24"/>
          <w:lang w:val="en"/>
        </w:rPr>
        <w:t>At home in the universe</w:t>
      </w:r>
      <w:r>
        <w:rPr>
          <w:rFonts w:ascii="Times New Roman" w:hAnsi="Times New Roman"/>
          <w:bCs/>
          <w:sz w:val="24"/>
          <w:szCs w:val="24"/>
          <w:lang w:val="en"/>
        </w:rPr>
        <w:t>,</w:t>
      </w:r>
      <w:r w:rsidRPr="00547962">
        <w:rPr>
          <w:rFonts w:ascii="Times New Roman" w:hAnsi="Times New Roman"/>
          <w:bCs/>
          <w:sz w:val="24"/>
          <w:szCs w:val="24"/>
          <w:lang w:val="en"/>
        </w:rPr>
        <w:t xml:space="preserve"> New York: American Institute of Physics.</w:t>
      </w:r>
    </w:p>
    <w:p w14:paraId="6AA22362" w14:textId="77777777" w:rsidR="00AE46BB" w:rsidRDefault="00AE46BB" w:rsidP="00AE46BB">
      <w:pPr>
        <w:rPr>
          <w:rFonts w:ascii="Times New Roman" w:hAnsi="Times New Roman"/>
          <w:bCs/>
          <w:sz w:val="24"/>
          <w:szCs w:val="24"/>
          <w:lang w:val="en"/>
        </w:rPr>
      </w:pPr>
      <w:r w:rsidRPr="00547962">
        <w:rPr>
          <w:rFonts w:ascii="Times New Roman" w:hAnsi="Times New Roman"/>
          <w:bCs/>
          <w:sz w:val="24"/>
          <w:szCs w:val="24"/>
          <w:lang w:val="en"/>
        </w:rPr>
        <w:t xml:space="preserve">Wiener, N. (1965/1948). </w:t>
      </w:r>
      <w:r w:rsidRPr="00724AE7">
        <w:rPr>
          <w:rFonts w:ascii="Times New Roman" w:hAnsi="Times New Roman"/>
          <w:bCs/>
          <w:i/>
          <w:sz w:val="24"/>
          <w:szCs w:val="24"/>
          <w:lang w:val="en"/>
        </w:rPr>
        <w:t>Cybernetics, or control and communication in the animal and the machine</w:t>
      </w:r>
      <w:r w:rsidRPr="00547962">
        <w:rPr>
          <w:rFonts w:ascii="Times New Roman" w:hAnsi="Times New Roman"/>
          <w:bCs/>
          <w:sz w:val="24"/>
          <w:szCs w:val="24"/>
          <w:lang w:val="en"/>
        </w:rPr>
        <w:t xml:space="preserve"> (2nd ed.). New York: The MIT Press and John Wiley &amp; Sons.</w:t>
      </w:r>
    </w:p>
    <w:p w14:paraId="693445E8" w14:textId="77777777" w:rsidR="00AE46BB" w:rsidRDefault="00AE46BB" w:rsidP="00AE46BB">
      <w:pPr>
        <w:rPr>
          <w:rFonts w:ascii="Times New Roman" w:hAnsi="Times New Roman"/>
          <w:bCs/>
          <w:sz w:val="24"/>
          <w:szCs w:val="24"/>
          <w:lang w:val="en"/>
        </w:rPr>
      </w:pPr>
      <w:r>
        <w:rPr>
          <w:rFonts w:ascii="Times New Roman" w:hAnsi="Times New Roman"/>
          <w:bCs/>
          <w:sz w:val="24"/>
          <w:szCs w:val="24"/>
          <w:lang w:val="en"/>
        </w:rPr>
        <w:t>Most of my own papers can be found in electronic form on www.academia.edu.</w:t>
      </w:r>
    </w:p>
    <w:p w14:paraId="156AD749" w14:textId="77777777" w:rsidR="00AE46BB" w:rsidRDefault="00AE46BB" w:rsidP="00AE46BB">
      <w:pPr>
        <w:rPr>
          <w:rFonts w:ascii="Times New Roman" w:hAnsi="Times New Roman"/>
          <w:bCs/>
          <w:sz w:val="24"/>
          <w:szCs w:val="24"/>
          <w:lang w:val="en"/>
        </w:rPr>
      </w:pPr>
    </w:p>
    <w:p w14:paraId="3ED1C49E" w14:textId="77777777" w:rsidR="00AE46BB" w:rsidRPr="00186A4E" w:rsidRDefault="00AE46BB" w:rsidP="00AE46BB">
      <w:pPr>
        <w:autoSpaceDE w:val="0"/>
        <w:autoSpaceDN w:val="0"/>
        <w:adjustRightInd w:val="0"/>
        <w:spacing w:after="0" w:line="240" w:lineRule="auto"/>
        <w:rPr>
          <w:rFonts w:ascii="Times New Roman" w:hAnsi="Times New Roman"/>
          <w:sz w:val="24"/>
          <w:szCs w:val="24"/>
          <w:lang w:val="en-US"/>
        </w:rPr>
      </w:pPr>
    </w:p>
    <w:p w14:paraId="1F4FAB81" w14:textId="77777777" w:rsidR="00AE46BB" w:rsidRPr="00DB2631" w:rsidRDefault="00AE46BB" w:rsidP="005912D6">
      <w:pPr>
        <w:pStyle w:val="NormalWeb"/>
        <w:rPr>
          <w:lang w:val="en-US"/>
        </w:rPr>
      </w:pPr>
    </w:p>
    <w:sectPr w:rsidR="00AE46BB" w:rsidRPr="00DB2631">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73C67" w14:textId="77777777" w:rsidR="00583EC8" w:rsidRDefault="00583EC8" w:rsidP="00A6123E">
      <w:pPr>
        <w:spacing w:after="0" w:line="240" w:lineRule="auto"/>
      </w:pPr>
      <w:r>
        <w:separator/>
      </w:r>
    </w:p>
  </w:endnote>
  <w:endnote w:type="continuationSeparator" w:id="0">
    <w:p w14:paraId="110EF74C" w14:textId="77777777" w:rsidR="00583EC8" w:rsidRDefault="00583EC8" w:rsidP="00A6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E7D1D" w14:textId="77777777" w:rsidR="00583EC8" w:rsidRDefault="00583EC8" w:rsidP="00A6123E">
      <w:pPr>
        <w:spacing w:after="0" w:line="240" w:lineRule="auto"/>
      </w:pPr>
      <w:r>
        <w:separator/>
      </w:r>
    </w:p>
  </w:footnote>
  <w:footnote w:type="continuationSeparator" w:id="0">
    <w:p w14:paraId="7D965D26" w14:textId="77777777" w:rsidR="00583EC8" w:rsidRDefault="00583EC8" w:rsidP="00A61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11736"/>
      <w:docPartObj>
        <w:docPartGallery w:val="Page Numbers (Top of Page)"/>
        <w:docPartUnique/>
      </w:docPartObj>
    </w:sdtPr>
    <w:sdtEndPr/>
    <w:sdtContent>
      <w:p w14:paraId="69B5C5EE" w14:textId="5EC92200" w:rsidR="00583EC8" w:rsidRDefault="00583EC8">
        <w:pPr>
          <w:pStyle w:val="Sidehoved"/>
          <w:jc w:val="right"/>
        </w:pPr>
        <w:r>
          <w:fldChar w:fldCharType="begin"/>
        </w:r>
        <w:r>
          <w:instrText>PAGE   \* MERGEFORMAT</w:instrText>
        </w:r>
        <w:r>
          <w:fldChar w:fldCharType="separate"/>
        </w:r>
        <w:r w:rsidR="007B47E6">
          <w:rPr>
            <w:noProof/>
          </w:rPr>
          <w:t>5</w:t>
        </w:r>
        <w:r>
          <w:fldChar w:fldCharType="end"/>
        </w:r>
      </w:p>
    </w:sdtContent>
  </w:sdt>
  <w:p w14:paraId="173FD79D" w14:textId="77777777" w:rsidR="00583EC8" w:rsidRDefault="00583EC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04"/>
    <w:rsid w:val="000865E7"/>
    <w:rsid w:val="00094DA1"/>
    <w:rsid w:val="000B11B3"/>
    <w:rsid w:val="00124D99"/>
    <w:rsid w:val="00136354"/>
    <w:rsid w:val="00166AAB"/>
    <w:rsid w:val="00186A4E"/>
    <w:rsid w:val="001A4B4A"/>
    <w:rsid w:val="001E670A"/>
    <w:rsid w:val="00224857"/>
    <w:rsid w:val="00226048"/>
    <w:rsid w:val="0025668D"/>
    <w:rsid w:val="002915C7"/>
    <w:rsid w:val="002C6999"/>
    <w:rsid w:val="00352488"/>
    <w:rsid w:val="00352CF5"/>
    <w:rsid w:val="00357D2A"/>
    <w:rsid w:val="003C7FBA"/>
    <w:rsid w:val="003F1655"/>
    <w:rsid w:val="004A6D46"/>
    <w:rsid w:val="004D5436"/>
    <w:rsid w:val="004E6926"/>
    <w:rsid w:val="004F4947"/>
    <w:rsid w:val="00500FA4"/>
    <w:rsid w:val="005259D2"/>
    <w:rsid w:val="0053015B"/>
    <w:rsid w:val="00535822"/>
    <w:rsid w:val="00542D9A"/>
    <w:rsid w:val="005507BF"/>
    <w:rsid w:val="00566D94"/>
    <w:rsid w:val="00580E7C"/>
    <w:rsid w:val="00583EC8"/>
    <w:rsid w:val="005912D6"/>
    <w:rsid w:val="005B5DB6"/>
    <w:rsid w:val="005C723A"/>
    <w:rsid w:val="005D507C"/>
    <w:rsid w:val="00652FD5"/>
    <w:rsid w:val="00670E83"/>
    <w:rsid w:val="006A0CCF"/>
    <w:rsid w:val="006B401A"/>
    <w:rsid w:val="006B63E9"/>
    <w:rsid w:val="006C25C8"/>
    <w:rsid w:val="006D2A3F"/>
    <w:rsid w:val="00736C18"/>
    <w:rsid w:val="00791D26"/>
    <w:rsid w:val="00793981"/>
    <w:rsid w:val="00795E2E"/>
    <w:rsid w:val="007B47E6"/>
    <w:rsid w:val="007B6F3D"/>
    <w:rsid w:val="007E7CE2"/>
    <w:rsid w:val="007F3542"/>
    <w:rsid w:val="007F5210"/>
    <w:rsid w:val="00850DC8"/>
    <w:rsid w:val="0087755D"/>
    <w:rsid w:val="008810A7"/>
    <w:rsid w:val="00881221"/>
    <w:rsid w:val="0089190C"/>
    <w:rsid w:val="00894C7B"/>
    <w:rsid w:val="008A0374"/>
    <w:rsid w:val="008A64A9"/>
    <w:rsid w:val="008E49B0"/>
    <w:rsid w:val="008E5E88"/>
    <w:rsid w:val="009020DE"/>
    <w:rsid w:val="00903BEC"/>
    <w:rsid w:val="00921012"/>
    <w:rsid w:val="00923547"/>
    <w:rsid w:val="009437A8"/>
    <w:rsid w:val="00957B0B"/>
    <w:rsid w:val="00963CC9"/>
    <w:rsid w:val="00970E6E"/>
    <w:rsid w:val="009A645C"/>
    <w:rsid w:val="009B521D"/>
    <w:rsid w:val="009D5027"/>
    <w:rsid w:val="009D7051"/>
    <w:rsid w:val="00A27588"/>
    <w:rsid w:val="00A46246"/>
    <w:rsid w:val="00A601CE"/>
    <w:rsid w:val="00A6123E"/>
    <w:rsid w:val="00A806CC"/>
    <w:rsid w:val="00A825BB"/>
    <w:rsid w:val="00A85DB9"/>
    <w:rsid w:val="00A94CA6"/>
    <w:rsid w:val="00AC3388"/>
    <w:rsid w:val="00AE38B7"/>
    <w:rsid w:val="00AE46BB"/>
    <w:rsid w:val="00B0530C"/>
    <w:rsid w:val="00B14885"/>
    <w:rsid w:val="00B22703"/>
    <w:rsid w:val="00B25F39"/>
    <w:rsid w:val="00B40AB3"/>
    <w:rsid w:val="00B554DC"/>
    <w:rsid w:val="00B76555"/>
    <w:rsid w:val="00BC16CE"/>
    <w:rsid w:val="00BE0F5D"/>
    <w:rsid w:val="00C07D74"/>
    <w:rsid w:val="00C1193D"/>
    <w:rsid w:val="00C256E6"/>
    <w:rsid w:val="00C322DD"/>
    <w:rsid w:val="00C55A1D"/>
    <w:rsid w:val="00C604A5"/>
    <w:rsid w:val="00C722CA"/>
    <w:rsid w:val="00C72AC4"/>
    <w:rsid w:val="00CF37F2"/>
    <w:rsid w:val="00D03BA4"/>
    <w:rsid w:val="00D065EA"/>
    <w:rsid w:val="00D2682B"/>
    <w:rsid w:val="00D45C04"/>
    <w:rsid w:val="00D66155"/>
    <w:rsid w:val="00D66394"/>
    <w:rsid w:val="00D832DD"/>
    <w:rsid w:val="00D8459E"/>
    <w:rsid w:val="00D93540"/>
    <w:rsid w:val="00DB2631"/>
    <w:rsid w:val="00E04361"/>
    <w:rsid w:val="00E05284"/>
    <w:rsid w:val="00E41FCF"/>
    <w:rsid w:val="00E57495"/>
    <w:rsid w:val="00EA511D"/>
    <w:rsid w:val="00EB7604"/>
    <w:rsid w:val="00EC210F"/>
    <w:rsid w:val="00ED1E5F"/>
    <w:rsid w:val="00F01BA7"/>
    <w:rsid w:val="00F1168D"/>
    <w:rsid w:val="00F1509E"/>
    <w:rsid w:val="00F172D1"/>
    <w:rsid w:val="00F3122C"/>
    <w:rsid w:val="00F617E4"/>
    <w:rsid w:val="00F76106"/>
    <w:rsid w:val="00F77B9E"/>
    <w:rsid w:val="00FB2BC1"/>
    <w:rsid w:val="00FC74C5"/>
    <w:rsid w:val="00FD5CA7"/>
    <w:rsid w:val="00FF1EB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B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04"/>
    <w:rPr>
      <w:rFonts w:ascii="Calibri" w:eastAsia="Calibri" w:hAnsi="Calibri" w:cs="Times New Roman"/>
    </w:rPr>
  </w:style>
  <w:style w:type="paragraph" w:styleId="Overskrift1">
    <w:name w:val="heading 1"/>
    <w:basedOn w:val="Normal"/>
    <w:next w:val="Normal"/>
    <w:link w:val="Overskrift1Tegn"/>
    <w:uiPriority w:val="9"/>
    <w:qFormat/>
    <w:rsid w:val="00D45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86A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uiPriority w:val="9"/>
    <w:semiHidden/>
    <w:unhideWhenUsed/>
    <w:qFormat/>
    <w:rsid w:val="004A6D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5C0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A4B4A"/>
    <w:pPr>
      <w:spacing w:before="100" w:beforeAutospacing="1" w:after="100" w:afterAutospacing="1" w:line="240" w:lineRule="auto"/>
    </w:pPr>
    <w:rPr>
      <w:rFonts w:ascii="Times New Roman" w:eastAsiaTheme="minorHAnsi" w:hAnsi="Times New Roman"/>
      <w:sz w:val="24"/>
      <w:szCs w:val="24"/>
      <w:lang w:eastAsia="da-DK"/>
    </w:rPr>
  </w:style>
  <w:style w:type="paragraph" w:styleId="Fodnotetekst">
    <w:name w:val="footnote text"/>
    <w:basedOn w:val="Normal"/>
    <w:link w:val="FodnotetekstTegn"/>
    <w:uiPriority w:val="99"/>
    <w:unhideWhenUsed/>
    <w:rsid w:val="00A6123E"/>
    <w:pPr>
      <w:spacing w:after="0" w:line="240" w:lineRule="auto"/>
    </w:pPr>
    <w:rPr>
      <w:sz w:val="24"/>
      <w:szCs w:val="24"/>
    </w:rPr>
  </w:style>
  <w:style w:type="character" w:customStyle="1" w:styleId="FodnotetekstTegn">
    <w:name w:val="Fodnotetekst Tegn"/>
    <w:basedOn w:val="Standardskrifttypeiafsnit"/>
    <w:link w:val="Fodnotetekst"/>
    <w:uiPriority w:val="99"/>
    <w:rsid w:val="00A6123E"/>
    <w:rPr>
      <w:rFonts w:ascii="Calibri" w:eastAsia="Calibri" w:hAnsi="Calibri" w:cs="Times New Roman"/>
      <w:sz w:val="24"/>
      <w:szCs w:val="24"/>
    </w:rPr>
  </w:style>
  <w:style w:type="character" w:styleId="Fodnotehenvisning">
    <w:name w:val="footnote reference"/>
    <w:basedOn w:val="Standardskrifttypeiafsnit"/>
    <w:uiPriority w:val="99"/>
    <w:unhideWhenUsed/>
    <w:rsid w:val="00A6123E"/>
    <w:rPr>
      <w:vertAlign w:val="superscript"/>
    </w:rPr>
  </w:style>
  <w:style w:type="character" w:styleId="Hyperlink">
    <w:name w:val="Hyperlink"/>
    <w:basedOn w:val="Standardskrifttypeiafsnit"/>
    <w:uiPriority w:val="99"/>
    <w:unhideWhenUsed/>
    <w:rsid w:val="00352CF5"/>
    <w:rPr>
      <w:color w:val="0000FF" w:themeColor="hyperlink"/>
      <w:u w:val="single"/>
    </w:rPr>
  </w:style>
  <w:style w:type="character" w:customStyle="1" w:styleId="Overskrift2Tegn">
    <w:name w:val="Overskrift 2 Tegn"/>
    <w:basedOn w:val="Standardskrifttypeiafsnit"/>
    <w:link w:val="Overskrift2"/>
    <w:uiPriority w:val="9"/>
    <w:rsid w:val="00186A4E"/>
    <w:rPr>
      <w:rFonts w:asciiTheme="majorHAnsi" w:eastAsiaTheme="majorEastAsia" w:hAnsiTheme="majorHAnsi" w:cstheme="majorBidi"/>
      <w:b/>
      <w:bCs/>
      <w:color w:val="4F81BD" w:themeColor="accent1"/>
      <w:sz w:val="26"/>
      <w:szCs w:val="26"/>
    </w:rPr>
  </w:style>
  <w:style w:type="character" w:styleId="Fremhv">
    <w:name w:val="Emphasis"/>
    <w:uiPriority w:val="20"/>
    <w:qFormat/>
    <w:rsid w:val="009D5027"/>
    <w:rPr>
      <w:i/>
      <w:iCs/>
    </w:rPr>
  </w:style>
  <w:style w:type="character" w:customStyle="1" w:styleId="st">
    <w:name w:val="st"/>
    <w:rsid w:val="009D5027"/>
    <w:rPr>
      <w:rFonts w:ascii="Times New Roman" w:hAnsi="Times New Roman" w:cs="Times New Roman" w:hint="default"/>
    </w:rPr>
  </w:style>
  <w:style w:type="character" w:customStyle="1" w:styleId="Titel1">
    <w:name w:val="Titel1"/>
    <w:basedOn w:val="Standardskrifttypeiafsnit"/>
    <w:rsid w:val="00D8459E"/>
  </w:style>
  <w:style w:type="character" w:customStyle="1" w:styleId="idnt">
    <w:name w:val="idnt"/>
    <w:basedOn w:val="Standardskrifttypeiafsnit"/>
    <w:rsid w:val="00D8459E"/>
  </w:style>
  <w:style w:type="paragraph" w:styleId="Sidehoved">
    <w:name w:val="header"/>
    <w:basedOn w:val="Normal"/>
    <w:link w:val="SidehovedTegn"/>
    <w:uiPriority w:val="99"/>
    <w:unhideWhenUsed/>
    <w:rsid w:val="00F150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509E"/>
    <w:rPr>
      <w:rFonts w:ascii="Calibri" w:eastAsia="Calibri" w:hAnsi="Calibri" w:cs="Times New Roman"/>
    </w:rPr>
  </w:style>
  <w:style w:type="paragraph" w:styleId="Sidefod">
    <w:name w:val="footer"/>
    <w:basedOn w:val="Normal"/>
    <w:link w:val="SidefodTegn"/>
    <w:uiPriority w:val="99"/>
    <w:unhideWhenUsed/>
    <w:rsid w:val="00F150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509E"/>
    <w:rPr>
      <w:rFonts w:ascii="Calibri" w:eastAsia="Calibri" w:hAnsi="Calibri" w:cs="Times New Roman"/>
    </w:rPr>
  </w:style>
  <w:style w:type="paragraph" w:styleId="Citat">
    <w:name w:val="Quote"/>
    <w:basedOn w:val="Normal"/>
    <w:next w:val="Normal"/>
    <w:link w:val="CitatTegn"/>
    <w:uiPriority w:val="29"/>
    <w:qFormat/>
    <w:rsid w:val="00F3122C"/>
    <w:rPr>
      <w:i/>
      <w:iCs/>
      <w:color w:val="000000" w:themeColor="text1"/>
    </w:rPr>
  </w:style>
  <w:style w:type="character" w:customStyle="1" w:styleId="CitatTegn">
    <w:name w:val="Citat Tegn"/>
    <w:basedOn w:val="Standardskrifttypeiafsnit"/>
    <w:link w:val="Citat"/>
    <w:uiPriority w:val="29"/>
    <w:rsid w:val="00F3122C"/>
    <w:rPr>
      <w:rFonts w:ascii="Calibri" w:eastAsia="Calibri" w:hAnsi="Calibri" w:cs="Times New Roman"/>
      <w:i/>
      <w:iCs/>
      <w:color w:val="000000" w:themeColor="text1"/>
    </w:rPr>
  </w:style>
  <w:style w:type="character" w:customStyle="1" w:styleId="Overskrift4Tegn">
    <w:name w:val="Overskrift 4 Tegn"/>
    <w:basedOn w:val="Standardskrifttypeiafsnit"/>
    <w:link w:val="Overskrift4"/>
    <w:uiPriority w:val="9"/>
    <w:semiHidden/>
    <w:rsid w:val="004A6D4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04"/>
    <w:rPr>
      <w:rFonts w:ascii="Calibri" w:eastAsia="Calibri" w:hAnsi="Calibri" w:cs="Times New Roman"/>
    </w:rPr>
  </w:style>
  <w:style w:type="paragraph" w:styleId="Overskrift1">
    <w:name w:val="heading 1"/>
    <w:basedOn w:val="Normal"/>
    <w:next w:val="Normal"/>
    <w:link w:val="Overskrift1Tegn"/>
    <w:uiPriority w:val="9"/>
    <w:qFormat/>
    <w:rsid w:val="00D45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86A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uiPriority w:val="9"/>
    <w:semiHidden/>
    <w:unhideWhenUsed/>
    <w:qFormat/>
    <w:rsid w:val="004A6D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5C0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A4B4A"/>
    <w:pPr>
      <w:spacing w:before="100" w:beforeAutospacing="1" w:after="100" w:afterAutospacing="1" w:line="240" w:lineRule="auto"/>
    </w:pPr>
    <w:rPr>
      <w:rFonts w:ascii="Times New Roman" w:eastAsiaTheme="minorHAnsi" w:hAnsi="Times New Roman"/>
      <w:sz w:val="24"/>
      <w:szCs w:val="24"/>
      <w:lang w:eastAsia="da-DK"/>
    </w:rPr>
  </w:style>
  <w:style w:type="paragraph" w:styleId="Fodnotetekst">
    <w:name w:val="footnote text"/>
    <w:basedOn w:val="Normal"/>
    <w:link w:val="FodnotetekstTegn"/>
    <w:uiPriority w:val="99"/>
    <w:unhideWhenUsed/>
    <w:rsid w:val="00A6123E"/>
    <w:pPr>
      <w:spacing w:after="0" w:line="240" w:lineRule="auto"/>
    </w:pPr>
    <w:rPr>
      <w:sz w:val="24"/>
      <w:szCs w:val="24"/>
    </w:rPr>
  </w:style>
  <w:style w:type="character" w:customStyle="1" w:styleId="FodnotetekstTegn">
    <w:name w:val="Fodnotetekst Tegn"/>
    <w:basedOn w:val="Standardskrifttypeiafsnit"/>
    <w:link w:val="Fodnotetekst"/>
    <w:uiPriority w:val="99"/>
    <w:rsid w:val="00A6123E"/>
    <w:rPr>
      <w:rFonts w:ascii="Calibri" w:eastAsia="Calibri" w:hAnsi="Calibri" w:cs="Times New Roman"/>
      <w:sz w:val="24"/>
      <w:szCs w:val="24"/>
    </w:rPr>
  </w:style>
  <w:style w:type="character" w:styleId="Fodnotehenvisning">
    <w:name w:val="footnote reference"/>
    <w:basedOn w:val="Standardskrifttypeiafsnit"/>
    <w:uiPriority w:val="99"/>
    <w:unhideWhenUsed/>
    <w:rsid w:val="00A6123E"/>
    <w:rPr>
      <w:vertAlign w:val="superscript"/>
    </w:rPr>
  </w:style>
  <w:style w:type="character" w:styleId="Hyperlink">
    <w:name w:val="Hyperlink"/>
    <w:basedOn w:val="Standardskrifttypeiafsnit"/>
    <w:uiPriority w:val="99"/>
    <w:unhideWhenUsed/>
    <w:rsid w:val="00352CF5"/>
    <w:rPr>
      <w:color w:val="0000FF" w:themeColor="hyperlink"/>
      <w:u w:val="single"/>
    </w:rPr>
  </w:style>
  <w:style w:type="character" w:customStyle="1" w:styleId="Overskrift2Tegn">
    <w:name w:val="Overskrift 2 Tegn"/>
    <w:basedOn w:val="Standardskrifttypeiafsnit"/>
    <w:link w:val="Overskrift2"/>
    <w:uiPriority w:val="9"/>
    <w:rsid w:val="00186A4E"/>
    <w:rPr>
      <w:rFonts w:asciiTheme="majorHAnsi" w:eastAsiaTheme="majorEastAsia" w:hAnsiTheme="majorHAnsi" w:cstheme="majorBidi"/>
      <w:b/>
      <w:bCs/>
      <w:color w:val="4F81BD" w:themeColor="accent1"/>
      <w:sz w:val="26"/>
      <w:szCs w:val="26"/>
    </w:rPr>
  </w:style>
  <w:style w:type="character" w:styleId="Fremhv">
    <w:name w:val="Emphasis"/>
    <w:uiPriority w:val="20"/>
    <w:qFormat/>
    <w:rsid w:val="009D5027"/>
    <w:rPr>
      <w:i/>
      <w:iCs/>
    </w:rPr>
  </w:style>
  <w:style w:type="character" w:customStyle="1" w:styleId="st">
    <w:name w:val="st"/>
    <w:rsid w:val="009D5027"/>
    <w:rPr>
      <w:rFonts w:ascii="Times New Roman" w:hAnsi="Times New Roman" w:cs="Times New Roman" w:hint="default"/>
    </w:rPr>
  </w:style>
  <w:style w:type="character" w:customStyle="1" w:styleId="Titel1">
    <w:name w:val="Titel1"/>
    <w:basedOn w:val="Standardskrifttypeiafsnit"/>
    <w:rsid w:val="00D8459E"/>
  </w:style>
  <w:style w:type="character" w:customStyle="1" w:styleId="idnt">
    <w:name w:val="idnt"/>
    <w:basedOn w:val="Standardskrifttypeiafsnit"/>
    <w:rsid w:val="00D8459E"/>
  </w:style>
  <w:style w:type="paragraph" w:styleId="Sidehoved">
    <w:name w:val="header"/>
    <w:basedOn w:val="Normal"/>
    <w:link w:val="SidehovedTegn"/>
    <w:uiPriority w:val="99"/>
    <w:unhideWhenUsed/>
    <w:rsid w:val="00F150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509E"/>
    <w:rPr>
      <w:rFonts w:ascii="Calibri" w:eastAsia="Calibri" w:hAnsi="Calibri" w:cs="Times New Roman"/>
    </w:rPr>
  </w:style>
  <w:style w:type="paragraph" w:styleId="Sidefod">
    <w:name w:val="footer"/>
    <w:basedOn w:val="Normal"/>
    <w:link w:val="SidefodTegn"/>
    <w:uiPriority w:val="99"/>
    <w:unhideWhenUsed/>
    <w:rsid w:val="00F150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509E"/>
    <w:rPr>
      <w:rFonts w:ascii="Calibri" w:eastAsia="Calibri" w:hAnsi="Calibri" w:cs="Times New Roman"/>
    </w:rPr>
  </w:style>
  <w:style w:type="paragraph" w:styleId="Citat">
    <w:name w:val="Quote"/>
    <w:basedOn w:val="Normal"/>
    <w:next w:val="Normal"/>
    <w:link w:val="CitatTegn"/>
    <w:uiPriority w:val="29"/>
    <w:qFormat/>
    <w:rsid w:val="00F3122C"/>
    <w:rPr>
      <w:i/>
      <w:iCs/>
      <w:color w:val="000000" w:themeColor="text1"/>
    </w:rPr>
  </w:style>
  <w:style w:type="character" w:customStyle="1" w:styleId="CitatTegn">
    <w:name w:val="Citat Tegn"/>
    <w:basedOn w:val="Standardskrifttypeiafsnit"/>
    <w:link w:val="Citat"/>
    <w:uiPriority w:val="29"/>
    <w:rsid w:val="00F3122C"/>
    <w:rPr>
      <w:rFonts w:ascii="Calibri" w:eastAsia="Calibri" w:hAnsi="Calibri" w:cs="Times New Roman"/>
      <w:i/>
      <w:iCs/>
      <w:color w:val="000000" w:themeColor="text1"/>
    </w:rPr>
  </w:style>
  <w:style w:type="character" w:customStyle="1" w:styleId="Overskrift4Tegn">
    <w:name w:val="Overskrift 4 Tegn"/>
    <w:basedOn w:val="Standardskrifttypeiafsnit"/>
    <w:link w:val="Overskrift4"/>
    <w:uiPriority w:val="9"/>
    <w:semiHidden/>
    <w:rsid w:val="004A6D4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9482">
      <w:bodyDiv w:val="1"/>
      <w:marLeft w:val="0"/>
      <w:marRight w:val="0"/>
      <w:marTop w:val="0"/>
      <w:marBottom w:val="0"/>
      <w:divBdr>
        <w:top w:val="none" w:sz="0" w:space="0" w:color="auto"/>
        <w:left w:val="none" w:sz="0" w:space="0" w:color="auto"/>
        <w:bottom w:val="none" w:sz="0" w:space="0" w:color="auto"/>
        <w:right w:val="none" w:sz="0" w:space="0" w:color="auto"/>
      </w:divBdr>
    </w:div>
    <w:div w:id="62459715">
      <w:bodyDiv w:val="1"/>
      <w:marLeft w:val="0"/>
      <w:marRight w:val="0"/>
      <w:marTop w:val="0"/>
      <w:marBottom w:val="0"/>
      <w:divBdr>
        <w:top w:val="none" w:sz="0" w:space="0" w:color="auto"/>
        <w:left w:val="none" w:sz="0" w:space="0" w:color="auto"/>
        <w:bottom w:val="none" w:sz="0" w:space="0" w:color="auto"/>
        <w:right w:val="none" w:sz="0" w:space="0" w:color="auto"/>
      </w:divBdr>
    </w:div>
    <w:div w:id="195848174">
      <w:bodyDiv w:val="1"/>
      <w:marLeft w:val="0"/>
      <w:marRight w:val="0"/>
      <w:marTop w:val="0"/>
      <w:marBottom w:val="0"/>
      <w:divBdr>
        <w:top w:val="none" w:sz="0" w:space="0" w:color="auto"/>
        <w:left w:val="none" w:sz="0" w:space="0" w:color="auto"/>
        <w:bottom w:val="none" w:sz="0" w:space="0" w:color="auto"/>
        <w:right w:val="none" w:sz="0" w:space="0" w:color="auto"/>
      </w:divBdr>
      <w:divsChild>
        <w:div w:id="467405261">
          <w:marLeft w:val="0"/>
          <w:marRight w:val="0"/>
          <w:marTop w:val="0"/>
          <w:marBottom w:val="0"/>
          <w:divBdr>
            <w:top w:val="none" w:sz="0" w:space="0" w:color="auto"/>
            <w:left w:val="none" w:sz="0" w:space="0" w:color="auto"/>
            <w:bottom w:val="none" w:sz="0" w:space="0" w:color="auto"/>
            <w:right w:val="none" w:sz="0" w:space="0" w:color="auto"/>
          </w:divBdr>
          <w:divsChild>
            <w:div w:id="13759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1813">
      <w:bodyDiv w:val="1"/>
      <w:marLeft w:val="0"/>
      <w:marRight w:val="0"/>
      <w:marTop w:val="0"/>
      <w:marBottom w:val="0"/>
      <w:divBdr>
        <w:top w:val="none" w:sz="0" w:space="0" w:color="auto"/>
        <w:left w:val="none" w:sz="0" w:space="0" w:color="auto"/>
        <w:bottom w:val="none" w:sz="0" w:space="0" w:color="auto"/>
        <w:right w:val="none" w:sz="0" w:space="0" w:color="auto"/>
      </w:divBdr>
    </w:div>
    <w:div w:id="410393762">
      <w:bodyDiv w:val="1"/>
      <w:marLeft w:val="0"/>
      <w:marRight w:val="0"/>
      <w:marTop w:val="0"/>
      <w:marBottom w:val="0"/>
      <w:divBdr>
        <w:top w:val="none" w:sz="0" w:space="0" w:color="auto"/>
        <w:left w:val="none" w:sz="0" w:space="0" w:color="auto"/>
        <w:bottom w:val="none" w:sz="0" w:space="0" w:color="auto"/>
        <w:right w:val="none" w:sz="0" w:space="0" w:color="auto"/>
      </w:divBdr>
    </w:div>
    <w:div w:id="477958076">
      <w:bodyDiv w:val="1"/>
      <w:marLeft w:val="0"/>
      <w:marRight w:val="0"/>
      <w:marTop w:val="0"/>
      <w:marBottom w:val="0"/>
      <w:divBdr>
        <w:top w:val="none" w:sz="0" w:space="0" w:color="auto"/>
        <w:left w:val="none" w:sz="0" w:space="0" w:color="auto"/>
        <w:bottom w:val="none" w:sz="0" w:space="0" w:color="auto"/>
        <w:right w:val="none" w:sz="0" w:space="0" w:color="auto"/>
      </w:divBdr>
      <w:divsChild>
        <w:div w:id="190456378">
          <w:marLeft w:val="0"/>
          <w:marRight w:val="0"/>
          <w:marTop w:val="0"/>
          <w:marBottom w:val="0"/>
          <w:divBdr>
            <w:top w:val="none" w:sz="0" w:space="0" w:color="auto"/>
            <w:left w:val="none" w:sz="0" w:space="0" w:color="auto"/>
            <w:bottom w:val="none" w:sz="0" w:space="0" w:color="auto"/>
            <w:right w:val="none" w:sz="0" w:space="0" w:color="auto"/>
          </w:divBdr>
          <w:divsChild>
            <w:div w:id="691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39">
      <w:bodyDiv w:val="1"/>
      <w:marLeft w:val="0"/>
      <w:marRight w:val="0"/>
      <w:marTop w:val="0"/>
      <w:marBottom w:val="0"/>
      <w:divBdr>
        <w:top w:val="none" w:sz="0" w:space="0" w:color="auto"/>
        <w:left w:val="none" w:sz="0" w:space="0" w:color="auto"/>
        <w:bottom w:val="none" w:sz="0" w:space="0" w:color="auto"/>
        <w:right w:val="none" w:sz="0" w:space="0" w:color="auto"/>
      </w:divBdr>
      <w:divsChild>
        <w:div w:id="1452090148">
          <w:marLeft w:val="0"/>
          <w:marRight w:val="0"/>
          <w:marTop w:val="0"/>
          <w:marBottom w:val="0"/>
          <w:divBdr>
            <w:top w:val="none" w:sz="0" w:space="0" w:color="auto"/>
            <w:left w:val="none" w:sz="0" w:space="0" w:color="auto"/>
            <w:bottom w:val="none" w:sz="0" w:space="0" w:color="auto"/>
            <w:right w:val="none" w:sz="0" w:space="0" w:color="auto"/>
          </w:divBdr>
          <w:divsChild>
            <w:div w:id="1026372433">
              <w:marLeft w:val="0"/>
              <w:marRight w:val="0"/>
              <w:marTop w:val="0"/>
              <w:marBottom w:val="0"/>
              <w:divBdr>
                <w:top w:val="none" w:sz="0" w:space="0" w:color="auto"/>
                <w:left w:val="none" w:sz="0" w:space="0" w:color="auto"/>
                <w:bottom w:val="none" w:sz="0" w:space="0" w:color="auto"/>
                <w:right w:val="none" w:sz="0" w:space="0" w:color="auto"/>
              </w:divBdr>
            </w:div>
            <w:div w:id="922104639">
              <w:marLeft w:val="0"/>
              <w:marRight w:val="0"/>
              <w:marTop w:val="0"/>
              <w:marBottom w:val="0"/>
              <w:divBdr>
                <w:top w:val="none" w:sz="0" w:space="0" w:color="auto"/>
                <w:left w:val="none" w:sz="0" w:space="0" w:color="auto"/>
                <w:bottom w:val="none" w:sz="0" w:space="0" w:color="auto"/>
                <w:right w:val="none" w:sz="0" w:space="0" w:color="auto"/>
              </w:divBdr>
            </w:div>
            <w:div w:id="552235760">
              <w:marLeft w:val="0"/>
              <w:marRight w:val="0"/>
              <w:marTop w:val="0"/>
              <w:marBottom w:val="0"/>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2436">
      <w:bodyDiv w:val="1"/>
      <w:marLeft w:val="0"/>
      <w:marRight w:val="0"/>
      <w:marTop w:val="0"/>
      <w:marBottom w:val="0"/>
      <w:divBdr>
        <w:top w:val="none" w:sz="0" w:space="0" w:color="auto"/>
        <w:left w:val="none" w:sz="0" w:space="0" w:color="auto"/>
        <w:bottom w:val="none" w:sz="0" w:space="0" w:color="auto"/>
        <w:right w:val="none" w:sz="0" w:space="0" w:color="auto"/>
      </w:divBdr>
      <w:divsChild>
        <w:div w:id="1113019609">
          <w:marLeft w:val="0"/>
          <w:marRight w:val="0"/>
          <w:marTop w:val="0"/>
          <w:marBottom w:val="0"/>
          <w:divBdr>
            <w:top w:val="none" w:sz="0" w:space="0" w:color="auto"/>
            <w:left w:val="none" w:sz="0" w:space="0" w:color="auto"/>
            <w:bottom w:val="none" w:sz="0" w:space="0" w:color="auto"/>
            <w:right w:val="none" w:sz="0" w:space="0" w:color="auto"/>
          </w:divBdr>
        </w:div>
      </w:divsChild>
    </w:div>
    <w:div w:id="817572039">
      <w:bodyDiv w:val="1"/>
      <w:marLeft w:val="0"/>
      <w:marRight w:val="0"/>
      <w:marTop w:val="0"/>
      <w:marBottom w:val="0"/>
      <w:divBdr>
        <w:top w:val="none" w:sz="0" w:space="0" w:color="auto"/>
        <w:left w:val="none" w:sz="0" w:space="0" w:color="auto"/>
        <w:bottom w:val="none" w:sz="0" w:space="0" w:color="auto"/>
        <w:right w:val="none" w:sz="0" w:space="0" w:color="auto"/>
      </w:divBdr>
    </w:div>
    <w:div w:id="979773998">
      <w:bodyDiv w:val="1"/>
      <w:marLeft w:val="0"/>
      <w:marRight w:val="0"/>
      <w:marTop w:val="0"/>
      <w:marBottom w:val="0"/>
      <w:divBdr>
        <w:top w:val="none" w:sz="0" w:space="0" w:color="auto"/>
        <w:left w:val="none" w:sz="0" w:space="0" w:color="auto"/>
        <w:bottom w:val="none" w:sz="0" w:space="0" w:color="auto"/>
        <w:right w:val="none" w:sz="0" w:space="0" w:color="auto"/>
      </w:divBdr>
    </w:div>
    <w:div w:id="1537934177">
      <w:bodyDiv w:val="1"/>
      <w:marLeft w:val="0"/>
      <w:marRight w:val="0"/>
      <w:marTop w:val="0"/>
      <w:marBottom w:val="0"/>
      <w:divBdr>
        <w:top w:val="none" w:sz="0" w:space="0" w:color="auto"/>
        <w:left w:val="none" w:sz="0" w:space="0" w:color="auto"/>
        <w:bottom w:val="none" w:sz="0" w:space="0" w:color="auto"/>
        <w:right w:val="none" w:sz="0" w:space="0" w:color="auto"/>
      </w:divBdr>
    </w:div>
    <w:div w:id="1546453865">
      <w:bodyDiv w:val="1"/>
      <w:marLeft w:val="0"/>
      <w:marRight w:val="0"/>
      <w:marTop w:val="0"/>
      <w:marBottom w:val="0"/>
      <w:divBdr>
        <w:top w:val="none" w:sz="0" w:space="0" w:color="auto"/>
        <w:left w:val="none" w:sz="0" w:space="0" w:color="auto"/>
        <w:bottom w:val="none" w:sz="0" w:space="0" w:color="auto"/>
        <w:right w:val="none" w:sz="0" w:space="0" w:color="auto"/>
      </w:divBdr>
    </w:div>
    <w:div w:id="1734427240">
      <w:bodyDiv w:val="1"/>
      <w:marLeft w:val="0"/>
      <w:marRight w:val="0"/>
      <w:marTop w:val="0"/>
      <w:marBottom w:val="0"/>
      <w:divBdr>
        <w:top w:val="none" w:sz="0" w:space="0" w:color="auto"/>
        <w:left w:val="none" w:sz="0" w:space="0" w:color="auto"/>
        <w:bottom w:val="none" w:sz="0" w:space="0" w:color="auto"/>
        <w:right w:val="none" w:sz="0" w:space="0" w:color="auto"/>
      </w:divBdr>
      <w:divsChild>
        <w:div w:id="1847010983">
          <w:marLeft w:val="0"/>
          <w:marRight w:val="0"/>
          <w:marTop w:val="0"/>
          <w:marBottom w:val="0"/>
          <w:divBdr>
            <w:top w:val="none" w:sz="0" w:space="0" w:color="auto"/>
            <w:left w:val="none" w:sz="0" w:space="0" w:color="auto"/>
            <w:bottom w:val="none" w:sz="0" w:space="0" w:color="auto"/>
            <w:right w:val="none" w:sz="0" w:space="0" w:color="auto"/>
          </w:divBdr>
          <w:divsChild>
            <w:div w:id="7252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707">
      <w:bodyDiv w:val="1"/>
      <w:marLeft w:val="0"/>
      <w:marRight w:val="0"/>
      <w:marTop w:val="0"/>
      <w:marBottom w:val="0"/>
      <w:divBdr>
        <w:top w:val="none" w:sz="0" w:space="0" w:color="auto"/>
        <w:left w:val="none" w:sz="0" w:space="0" w:color="auto"/>
        <w:bottom w:val="none" w:sz="0" w:space="0" w:color="auto"/>
        <w:right w:val="none" w:sz="0" w:space="0" w:color="auto"/>
      </w:divBdr>
      <w:divsChild>
        <w:div w:id="1605721481">
          <w:marLeft w:val="0"/>
          <w:marRight w:val="0"/>
          <w:marTop w:val="0"/>
          <w:marBottom w:val="0"/>
          <w:divBdr>
            <w:top w:val="none" w:sz="0" w:space="0" w:color="auto"/>
            <w:left w:val="none" w:sz="0" w:space="0" w:color="auto"/>
            <w:bottom w:val="none" w:sz="0" w:space="0" w:color="auto"/>
            <w:right w:val="none" w:sz="0" w:space="0" w:color="auto"/>
          </w:divBdr>
        </w:div>
      </w:divsChild>
    </w:div>
    <w:div w:id="1792868406">
      <w:bodyDiv w:val="1"/>
      <w:marLeft w:val="0"/>
      <w:marRight w:val="0"/>
      <w:marTop w:val="0"/>
      <w:marBottom w:val="0"/>
      <w:divBdr>
        <w:top w:val="none" w:sz="0" w:space="0" w:color="auto"/>
        <w:left w:val="none" w:sz="0" w:space="0" w:color="auto"/>
        <w:bottom w:val="none" w:sz="0" w:space="0" w:color="auto"/>
        <w:right w:val="none" w:sz="0" w:space="0" w:color="auto"/>
      </w:divBdr>
    </w:div>
    <w:div w:id="1843929476">
      <w:bodyDiv w:val="1"/>
      <w:marLeft w:val="0"/>
      <w:marRight w:val="0"/>
      <w:marTop w:val="0"/>
      <w:marBottom w:val="0"/>
      <w:divBdr>
        <w:top w:val="none" w:sz="0" w:space="0" w:color="auto"/>
        <w:left w:val="none" w:sz="0" w:space="0" w:color="auto"/>
        <w:bottom w:val="none" w:sz="0" w:space="0" w:color="auto"/>
        <w:right w:val="none" w:sz="0" w:space="0" w:color="auto"/>
      </w:divBdr>
    </w:div>
    <w:div w:id="2004429131">
      <w:bodyDiv w:val="1"/>
      <w:marLeft w:val="0"/>
      <w:marRight w:val="0"/>
      <w:marTop w:val="0"/>
      <w:marBottom w:val="0"/>
      <w:divBdr>
        <w:top w:val="none" w:sz="0" w:space="0" w:color="auto"/>
        <w:left w:val="none" w:sz="0" w:space="0" w:color="auto"/>
        <w:bottom w:val="none" w:sz="0" w:space="0" w:color="auto"/>
        <w:right w:val="none" w:sz="0" w:space="0" w:color="auto"/>
      </w:divBdr>
    </w:div>
    <w:div w:id="2077777363">
      <w:bodyDiv w:val="1"/>
      <w:marLeft w:val="0"/>
      <w:marRight w:val="0"/>
      <w:marTop w:val="0"/>
      <w:marBottom w:val="0"/>
      <w:divBdr>
        <w:top w:val="none" w:sz="0" w:space="0" w:color="auto"/>
        <w:left w:val="none" w:sz="0" w:space="0" w:color="auto"/>
        <w:bottom w:val="none" w:sz="0" w:space="0" w:color="auto"/>
        <w:right w:val="none" w:sz="0" w:space="0" w:color="auto"/>
      </w:divBdr>
    </w:div>
    <w:div w:id="2116711046">
      <w:bodyDiv w:val="1"/>
      <w:marLeft w:val="0"/>
      <w:marRight w:val="0"/>
      <w:marTop w:val="0"/>
      <w:marBottom w:val="0"/>
      <w:divBdr>
        <w:top w:val="none" w:sz="0" w:space="0" w:color="auto"/>
        <w:left w:val="none" w:sz="0" w:space="0" w:color="auto"/>
        <w:bottom w:val="none" w:sz="0" w:space="0" w:color="auto"/>
        <w:right w:val="none" w:sz="0" w:space="0" w:color="auto"/>
      </w:divBdr>
    </w:div>
    <w:div w:id="2133938157">
      <w:bodyDiv w:val="1"/>
      <w:marLeft w:val="0"/>
      <w:marRight w:val="0"/>
      <w:marTop w:val="0"/>
      <w:marBottom w:val="0"/>
      <w:divBdr>
        <w:top w:val="none" w:sz="0" w:space="0" w:color="auto"/>
        <w:left w:val="none" w:sz="0" w:space="0" w:color="auto"/>
        <w:bottom w:val="none" w:sz="0" w:space="0" w:color="auto"/>
        <w:right w:val="none" w:sz="0" w:space="0" w:color="auto"/>
      </w:divBdr>
      <w:divsChild>
        <w:div w:id="40141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int.co.uk/C&amp;HK/vol1/v1-23sbr.htm" TargetMode="External"/><Relationship Id="rId13" Type="http://schemas.openxmlformats.org/officeDocument/2006/relationships/hyperlink" Target="http://www.ut.ee/SOSE/conference/2012_biosemiotics/pdf/TSL11G12abstracts.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ionism-israel.com/Albert_Einstein/albert_einstein_Geometry_Experience.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peirce.com/menu/library/aboutcsp/ransdell/pheno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doi/full/10.1080/14688417.2015.1070684" TargetMode="External"/><Relationship Id="rId5" Type="http://schemas.openxmlformats.org/officeDocument/2006/relationships/webSettings" Target="webSettings.xml"/><Relationship Id="rId15" Type="http://schemas.openxmlformats.org/officeDocument/2006/relationships/hyperlink" Target="http://www.sciencedirect.com/science/journal/00796107/119/3" TargetMode="External"/><Relationship Id="rId10" Type="http://schemas.openxmlformats.org/officeDocument/2006/relationships/hyperlink" Target="http://www.integral-review.org/current_issue/index.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dpi.com/1099-4300/12/8/1902" TargetMode="External"/><Relationship Id="rId14" Type="http://schemas.openxmlformats.org/officeDocument/2006/relationships/hyperlink" Target="http://tannerlectures.utah.edu/_documents/a-to-z/p/popper80.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Pen04</b:Tag>
    <b:SourceType>Book</b:SourceType>
    <b:Guid>{858EE610-B09A-4B75-AEE5-CEC7B1E35647}</b:Guid>
    <b:Author>
      <b:Author>
        <b:NameList>
          <b:Person>
            <b:Last>Penrose</b:Last>
            <b:First>R.</b:First>
          </b:Person>
        </b:NameList>
      </b:Author>
    </b:Author>
    <b:Title>The road to Reality: A complete guide to the laws of the universe</b:Title>
    <b:Year>2005</b:Year>
    <b:City>New York</b:City>
    <b:Publisher>Alfred A. Knopf</b:Publisher>
    <b:RefOrder>1</b:RefOrder>
  </b:Source>
</b:Sources>
</file>

<file path=customXml/itemProps1.xml><?xml version="1.0" encoding="utf-8"?>
<ds:datastoreItem xmlns:ds="http://schemas.openxmlformats.org/officeDocument/2006/customXml" ds:itemID="{01C6061E-01C7-4B31-B2FF-315C094E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11</Pages>
  <Words>4020</Words>
  <Characters>24522</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11</cp:revision>
  <dcterms:created xsi:type="dcterms:W3CDTF">2016-01-30T22:56:00Z</dcterms:created>
  <dcterms:modified xsi:type="dcterms:W3CDTF">2016-01-31T18:21:00Z</dcterms:modified>
</cp:coreProperties>
</file>