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E07" w:rsidRDefault="00F20E07" w:rsidP="00F20E07">
      <w:pPr>
        <w:spacing w:after="0" w:line="240" w:lineRule="auto"/>
      </w:pPr>
      <w:bookmarkStart w:id="0" w:name="_GoBack"/>
      <w:r>
        <w:t>% Hand indicators</w:t>
      </w:r>
    </w:p>
    <w:p w:rsidR="00F20E07" w:rsidRDefault="00F20E07" w:rsidP="00F20E07">
      <w:pPr>
        <w:spacing w:after="0" w:line="240" w:lineRule="auto"/>
      </w:pPr>
      <w:r>
        <w:t>%   Note: To use these correctly, the note MUST be part of a chord, even</w:t>
      </w:r>
    </w:p>
    <w:p w:rsidR="00F20E07" w:rsidRDefault="00F20E07" w:rsidP="00F20E07">
      <w:pPr>
        <w:spacing w:after="0" w:line="240" w:lineRule="auto"/>
      </w:pPr>
      <w:r>
        <w:t>%   if it's by itself, using, for example, the following syntax:</w:t>
      </w:r>
    </w:p>
    <w:p w:rsidR="00F20E07" w:rsidRDefault="00F20E07" w:rsidP="00F20E07">
      <w:pPr>
        <w:spacing w:after="0" w:line="240" w:lineRule="auto"/>
      </w:pPr>
      <w:r>
        <w:t>%</w:t>
      </w:r>
    </w:p>
    <w:p w:rsidR="00F20E07" w:rsidRDefault="00F20E07" w:rsidP="00F20E07">
      <w:pPr>
        <w:spacing w:after="0" w:line="240" w:lineRule="auto"/>
      </w:pPr>
      <w:r>
        <w:t xml:space="preserve">%   \set </w:t>
      </w:r>
      <w:proofErr w:type="spellStart"/>
      <w:r>
        <w:t>fingeringOrientations</w:t>
      </w:r>
      <w:proofErr w:type="spellEnd"/>
      <w:r>
        <w:t xml:space="preserve"> = #'(left)</w:t>
      </w:r>
    </w:p>
    <w:p w:rsidR="00F20E07" w:rsidRDefault="00F20E07" w:rsidP="00F20E07">
      <w:pPr>
        <w:spacing w:after="0" w:line="240" w:lineRule="auto"/>
      </w:pPr>
      <w:r>
        <w:t>%   &lt;c\finger \</w:t>
      </w:r>
      <w:proofErr w:type="spellStart"/>
      <w:r>
        <w:t>lhMark</w:t>
      </w:r>
      <w:proofErr w:type="spellEnd"/>
      <w:proofErr w:type="gramStart"/>
      <w:r>
        <w:t>&gt;  %</w:t>
      </w:r>
      <w:proofErr w:type="gramEnd"/>
      <w:r>
        <w:t xml:space="preserve"> or \</w:t>
      </w:r>
      <w:proofErr w:type="spellStart"/>
      <w:r>
        <w:t>lhMarkText</w:t>
      </w:r>
      <w:proofErr w:type="spellEnd"/>
      <w:r>
        <w:t xml:space="preserve"> to add "</w:t>
      </w:r>
      <w:proofErr w:type="spellStart"/>
      <w:r>
        <w:t>l.h</w:t>
      </w:r>
      <w:proofErr w:type="spellEnd"/>
      <w:r>
        <w:t>." to the mark</w:t>
      </w:r>
    </w:p>
    <w:p w:rsidR="00F20E07" w:rsidRDefault="00F20E07" w:rsidP="00F20E07">
      <w:pPr>
        <w:spacing w:after="0" w:line="240" w:lineRule="auto"/>
      </w:pPr>
      <w:r>
        <w:t>%</w:t>
      </w:r>
    </w:p>
    <w:p w:rsidR="00F20E07" w:rsidRDefault="00F20E07" w:rsidP="00F20E07">
      <w:pPr>
        <w:spacing w:after="0" w:line="240" w:lineRule="auto"/>
      </w:pPr>
      <w:proofErr w:type="spellStart"/>
      <w:proofErr w:type="gramStart"/>
      <w:r>
        <w:t>lhMarkText</w:t>
      </w:r>
      <w:proofErr w:type="spellEnd"/>
      <w:proofErr w:type="gramEnd"/>
      <w:r>
        <w:t xml:space="preserve"> = \markup { </w:t>
      </w:r>
    </w:p>
    <w:p w:rsidR="00F20E07" w:rsidRDefault="00F20E07" w:rsidP="00F20E07">
      <w:pPr>
        <w:spacing w:after="0" w:line="240" w:lineRule="auto"/>
      </w:pPr>
      <w:r>
        <w:t>\</w:t>
      </w:r>
      <w:proofErr w:type="spellStart"/>
      <w:r>
        <w:t>concat</w:t>
      </w:r>
      <w:proofErr w:type="spellEnd"/>
      <w:r>
        <w:t xml:space="preserve"> {</w:t>
      </w:r>
    </w:p>
    <w:p w:rsidR="00F20E07" w:rsidRDefault="00F20E07" w:rsidP="00F20E07">
      <w:pPr>
        <w:spacing w:after="0" w:line="240" w:lineRule="auto"/>
      </w:pPr>
      <w:r>
        <w:t>\override #'(font-</w:t>
      </w:r>
      <w:proofErr w:type="gramStart"/>
      <w:r>
        <w:t>encoding .</w:t>
      </w:r>
      <w:proofErr w:type="gramEnd"/>
      <w:r>
        <w:t xml:space="preserve"> latin1) \italic "</w:t>
      </w:r>
      <w:proofErr w:type="spellStart"/>
      <w:r>
        <w:t>l.h</w:t>
      </w:r>
      <w:proofErr w:type="spellEnd"/>
      <w:r>
        <w:t xml:space="preserve">. " </w:t>
      </w:r>
    </w:p>
    <w:p w:rsidR="00F20E07" w:rsidRDefault="00F20E07" w:rsidP="00F20E07">
      <w:pPr>
        <w:spacing w:after="0" w:line="240" w:lineRule="auto"/>
      </w:pPr>
      <w:r>
        <w:t>\path #0.1 #'((</w:t>
      </w:r>
      <w:proofErr w:type="spellStart"/>
      <w:r>
        <w:t>moveto</w:t>
      </w:r>
      <w:proofErr w:type="spellEnd"/>
      <w:r>
        <w:t xml:space="preserve"> 0 -0.5</w:t>
      </w:r>
      <w:proofErr w:type="gramStart"/>
      <w:r>
        <w:t>)(</w:t>
      </w:r>
      <w:proofErr w:type="spellStart"/>
      <w:proofErr w:type="gramEnd"/>
      <w:r>
        <w:t>rlineto</w:t>
      </w:r>
      <w:proofErr w:type="spellEnd"/>
      <w:r>
        <w:t xml:space="preserve"> 0 1.5)(</w:t>
      </w:r>
      <w:proofErr w:type="spellStart"/>
      <w:r>
        <w:t>rlineto</w:t>
      </w:r>
      <w:proofErr w:type="spellEnd"/>
      <w:r>
        <w:t xml:space="preserve"> 0.5 0))</w:t>
      </w:r>
    </w:p>
    <w:p w:rsidR="00F20E07" w:rsidRDefault="00F20E07" w:rsidP="00F20E07">
      <w:pPr>
        <w:spacing w:after="0" w:line="240" w:lineRule="auto"/>
      </w:pPr>
      <w:r>
        <w:t xml:space="preserve"> }}</w:t>
      </w:r>
    </w:p>
    <w:p w:rsidR="00F20E07" w:rsidRDefault="00F20E07" w:rsidP="00F20E07">
      <w:pPr>
        <w:spacing w:after="0" w:line="240" w:lineRule="auto"/>
      </w:pPr>
      <w:proofErr w:type="spellStart"/>
      <w:proofErr w:type="gramStart"/>
      <w:r>
        <w:t>rhMarkText</w:t>
      </w:r>
      <w:proofErr w:type="spellEnd"/>
      <w:proofErr w:type="gramEnd"/>
      <w:r>
        <w:t xml:space="preserve"> = \markup { </w:t>
      </w:r>
    </w:p>
    <w:p w:rsidR="00F20E07" w:rsidRDefault="00F20E07" w:rsidP="00F20E07">
      <w:pPr>
        <w:spacing w:after="0" w:line="240" w:lineRule="auto"/>
      </w:pPr>
      <w:r>
        <w:t>\</w:t>
      </w:r>
      <w:proofErr w:type="spellStart"/>
      <w:r>
        <w:t>concat</w:t>
      </w:r>
      <w:proofErr w:type="spellEnd"/>
      <w:r>
        <w:t xml:space="preserve"> {</w:t>
      </w:r>
    </w:p>
    <w:p w:rsidR="00F20E07" w:rsidRDefault="00F20E07" w:rsidP="00F20E07">
      <w:pPr>
        <w:spacing w:after="0" w:line="240" w:lineRule="auto"/>
      </w:pPr>
      <w:r>
        <w:t>\override #'(font-</w:t>
      </w:r>
      <w:proofErr w:type="gramStart"/>
      <w:r>
        <w:t>encoding .</w:t>
      </w:r>
      <w:proofErr w:type="gramEnd"/>
      <w:r>
        <w:t xml:space="preserve"> latin1) \italic "</w:t>
      </w:r>
      <w:proofErr w:type="spellStart"/>
      <w:r>
        <w:t>r.h</w:t>
      </w:r>
      <w:proofErr w:type="spellEnd"/>
      <w:r>
        <w:t xml:space="preserve">. " </w:t>
      </w:r>
    </w:p>
    <w:p w:rsidR="00F20E07" w:rsidRDefault="00F20E07" w:rsidP="00F20E07">
      <w:pPr>
        <w:spacing w:after="0" w:line="240" w:lineRule="auto"/>
      </w:pPr>
      <w:r>
        <w:t>\path #0.1 #'((</w:t>
      </w:r>
      <w:proofErr w:type="spellStart"/>
      <w:r>
        <w:t>moveto</w:t>
      </w:r>
      <w:proofErr w:type="spellEnd"/>
      <w:r>
        <w:t xml:space="preserve"> 0 1</w:t>
      </w:r>
      <w:proofErr w:type="gramStart"/>
      <w:r>
        <w:t>)(</w:t>
      </w:r>
      <w:proofErr w:type="spellStart"/>
      <w:proofErr w:type="gramEnd"/>
      <w:r>
        <w:t>rlineto</w:t>
      </w:r>
      <w:proofErr w:type="spellEnd"/>
      <w:r>
        <w:t xml:space="preserve"> 0 -1.5)(</w:t>
      </w:r>
      <w:proofErr w:type="spellStart"/>
      <w:r>
        <w:t>rlineto</w:t>
      </w:r>
      <w:proofErr w:type="spellEnd"/>
      <w:r>
        <w:t xml:space="preserve"> 0.5 0))</w:t>
      </w:r>
    </w:p>
    <w:p w:rsidR="00F20E07" w:rsidRDefault="00F20E07" w:rsidP="00F20E07">
      <w:pPr>
        <w:spacing w:after="0" w:line="240" w:lineRule="auto"/>
      </w:pPr>
      <w:r>
        <w:t>}}</w:t>
      </w:r>
    </w:p>
    <w:p w:rsidR="00F20E07" w:rsidRDefault="00F20E07" w:rsidP="00F20E07">
      <w:pPr>
        <w:spacing w:after="0" w:line="240" w:lineRule="auto"/>
      </w:pPr>
      <w:proofErr w:type="spellStart"/>
      <w:proofErr w:type="gramStart"/>
      <w:r>
        <w:t>lhMark</w:t>
      </w:r>
      <w:proofErr w:type="spellEnd"/>
      <w:proofErr w:type="gramEnd"/>
      <w:r>
        <w:t xml:space="preserve"> = \markup { </w:t>
      </w:r>
    </w:p>
    <w:p w:rsidR="00F20E07" w:rsidRDefault="00F20E07" w:rsidP="00F20E07">
      <w:pPr>
        <w:spacing w:after="0" w:line="240" w:lineRule="auto"/>
      </w:pPr>
      <w:r>
        <w:t>\path #0.1 #'((</w:t>
      </w:r>
      <w:proofErr w:type="spellStart"/>
      <w:r>
        <w:t>moveto</w:t>
      </w:r>
      <w:proofErr w:type="spellEnd"/>
      <w:r>
        <w:t xml:space="preserve"> -1 0</w:t>
      </w:r>
      <w:proofErr w:type="gramStart"/>
      <w:r>
        <w:t>)(</w:t>
      </w:r>
      <w:proofErr w:type="spellStart"/>
      <w:proofErr w:type="gramEnd"/>
      <w:r>
        <w:t>rlineto</w:t>
      </w:r>
      <w:proofErr w:type="spellEnd"/>
      <w:r>
        <w:t xml:space="preserve"> 0 1.5)(</w:t>
      </w:r>
      <w:proofErr w:type="spellStart"/>
      <w:r>
        <w:t>rlineto</w:t>
      </w:r>
      <w:proofErr w:type="spellEnd"/>
      <w:r>
        <w:t xml:space="preserve"> 0.5 0))</w:t>
      </w:r>
    </w:p>
    <w:p w:rsidR="00F20E07" w:rsidRDefault="00F20E07" w:rsidP="00F20E07">
      <w:pPr>
        <w:spacing w:after="0" w:line="240" w:lineRule="auto"/>
      </w:pPr>
      <w:r>
        <w:t>}</w:t>
      </w:r>
    </w:p>
    <w:p w:rsidR="00F20E07" w:rsidRDefault="00F20E07" w:rsidP="00F20E07">
      <w:pPr>
        <w:spacing w:after="0" w:line="240" w:lineRule="auto"/>
      </w:pPr>
      <w:proofErr w:type="spellStart"/>
      <w:proofErr w:type="gramStart"/>
      <w:r>
        <w:t>rhMark</w:t>
      </w:r>
      <w:proofErr w:type="spellEnd"/>
      <w:proofErr w:type="gramEnd"/>
      <w:r>
        <w:t xml:space="preserve"> = \markup { </w:t>
      </w:r>
    </w:p>
    <w:p w:rsidR="00F20E07" w:rsidRDefault="00F20E07" w:rsidP="00F20E07">
      <w:pPr>
        <w:spacing w:after="0" w:line="240" w:lineRule="auto"/>
      </w:pPr>
      <w:r>
        <w:t>\path #0.1 #'((</w:t>
      </w:r>
      <w:proofErr w:type="spellStart"/>
      <w:r>
        <w:t>moveto</w:t>
      </w:r>
      <w:proofErr w:type="spellEnd"/>
      <w:r>
        <w:t xml:space="preserve"> -1 0</w:t>
      </w:r>
      <w:proofErr w:type="gramStart"/>
      <w:r>
        <w:t>)(</w:t>
      </w:r>
      <w:proofErr w:type="spellStart"/>
      <w:proofErr w:type="gramEnd"/>
      <w:r>
        <w:t>rlineto</w:t>
      </w:r>
      <w:proofErr w:type="spellEnd"/>
      <w:r>
        <w:t xml:space="preserve"> 0 -1.5)(</w:t>
      </w:r>
      <w:proofErr w:type="spellStart"/>
      <w:r>
        <w:t>rlineto</w:t>
      </w:r>
      <w:proofErr w:type="spellEnd"/>
      <w:r>
        <w:t xml:space="preserve"> 0.5 0))</w:t>
      </w:r>
    </w:p>
    <w:p w:rsidR="00F20E07" w:rsidRDefault="00F20E07" w:rsidP="00F20E07">
      <w:pPr>
        <w:spacing w:after="0" w:line="240" w:lineRule="auto"/>
      </w:pPr>
      <w:r>
        <w:t>}</w:t>
      </w:r>
    </w:p>
    <w:p w:rsidR="00F20E07" w:rsidRDefault="00F20E07" w:rsidP="00F20E07">
      <w:pPr>
        <w:spacing w:after="0" w:line="240" w:lineRule="auto"/>
      </w:pPr>
      <w:r>
        <w:t>\relative c'' {</w:t>
      </w:r>
    </w:p>
    <w:p w:rsidR="00F20E07" w:rsidRDefault="00F20E07" w:rsidP="00F20E07">
      <w:pPr>
        <w:spacing w:after="0" w:line="240" w:lineRule="auto"/>
      </w:pPr>
      <w:proofErr w:type="gramStart"/>
      <w:r>
        <w:t>c4-1</w:t>
      </w:r>
      <w:proofErr w:type="gramEnd"/>
      <w:r>
        <w:t xml:space="preserve"> </w:t>
      </w:r>
    </w:p>
    <w:p w:rsidR="00F20E07" w:rsidRDefault="00F20E07" w:rsidP="00F20E07">
      <w:pPr>
        <w:spacing w:after="0" w:line="240" w:lineRule="auto"/>
      </w:pPr>
      <w:proofErr w:type="gramStart"/>
      <w:r>
        <w:t>d-2</w:t>
      </w:r>
      <w:proofErr w:type="gramEnd"/>
      <w:r>
        <w:t xml:space="preserve"> </w:t>
      </w:r>
    </w:p>
    <w:p w:rsidR="00F20E07" w:rsidRDefault="00F20E07" w:rsidP="00F20E07">
      <w:pPr>
        <w:spacing w:after="0" w:line="240" w:lineRule="auto"/>
      </w:pPr>
      <w:r>
        <w:t xml:space="preserve">\set </w:t>
      </w:r>
      <w:proofErr w:type="spellStart"/>
      <w:r>
        <w:t>fingeringOrientations</w:t>
      </w:r>
      <w:proofErr w:type="spellEnd"/>
      <w:r>
        <w:t xml:space="preserve"> = #'(left)</w:t>
      </w:r>
    </w:p>
    <w:p w:rsidR="00C50924" w:rsidRDefault="00F20E07" w:rsidP="00F20E07">
      <w:pPr>
        <w:spacing w:after="0" w:line="240" w:lineRule="auto"/>
      </w:pPr>
      <w:r>
        <w:t>&lt;c\finger \</w:t>
      </w:r>
      <w:proofErr w:type="spellStart"/>
      <w:r>
        <w:t>lhMarkText</w:t>
      </w:r>
      <w:proofErr w:type="spellEnd"/>
      <w:r>
        <w:t xml:space="preserve"> f&gt;\finger \markup \tied-lyric #"4~3" &lt;c\finger \</w:t>
      </w:r>
      <w:proofErr w:type="spellStart"/>
      <w:r>
        <w:t>rhMark</w:t>
      </w:r>
      <w:proofErr w:type="spellEnd"/>
      <w:r>
        <w:t>&gt;\finger "2 - 3"}</w:t>
      </w:r>
      <w:bookmarkEnd w:id="0"/>
    </w:p>
    <w:sectPr w:rsidR="00C509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ulmer MT Std Regular">
    <w:panose1 w:val="02030503060405030303"/>
    <w:charset w:val="00"/>
    <w:family w:val="roman"/>
    <w:notTrueType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E07"/>
    <w:rsid w:val="00140CB6"/>
    <w:rsid w:val="007C4EB1"/>
    <w:rsid w:val="008862B2"/>
    <w:rsid w:val="00CE3CFF"/>
    <w:rsid w:val="00F2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79C6EF-0BB5-4F9E-98B0-8CD74BB6C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862B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Bulmer MT Std Regular" w:eastAsiaTheme="majorEastAsia" w:hAnsi="Bulmer MT Std Regular" w:cstheme="majorBidi"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862B2"/>
    <w:pPr>
      <w:spacing w:after="0" w:line="240" w:lineRule="auto"/>
    </w:pPr>
    <w:rPr>
      <w:rFonts w:ascii="Bulmer MT Std Regular" w:eastAsiaTheme="majorEastAsia" w:hAnsi="Bulmer MT Std Regular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2015-12-01T00:53:00Z</dcterms:created>
  <dcterms:modified xsi:type="dcterms:W3CDTF">2015-12-01T00:54:00Z</dcterms:modified>
</cp:coreProperties>
</file>