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34911">
      <w:pPr>
        <w:spacing w:line="340" w:lineRule="atLeast"/>
        <w:divId w:val="235675188"/>
        <w:rPr>
          <w:color w:val="696969"/>
          <w:sz w:val="18"/>
          <w:szCs w:val="18"/>
        </w:rPr>
      </w:pPr>
      <w:r>
        <w:rPr>
          <w:rFonts w:hint="eastAsia"/>
        </w:rPr>
        <w:t xml:space="preserve">                  </w:t>
      </w:r>
    </w:p>
    <w:p w:rsidR="00000000" w:rsidRDefault="00034911">
      <w:pPr>
        <w:spacing w:line="340" w:lineRule="atLeast"/>
        <w:jc w:val="right"/>
        <w:divId w:val="235675188"/>
        <w:rPr>
          <w:rFonts w:hint="eastAsia"/>
          <w:color w:val="696969"/>
          <w:sz w:val="18"/>
          <w:szCs w:val="18"/>
        </w:rPr>
      </w:pPr>
      <w:r>
        <w:rPr>
          <w:rFonts w:hint="eastAsia"/>
        </w:rPr>
        <w:pict>
          <v:roundrect id="_x0000_s1032" style="position:absolute;left:0;text-align:left;margin-left:.45pt;margin-top:4pt;width:486pt;height:94.7pt;z-index:251657728" arcsize="5461f" fillcolor="green" strokecolor="green">
            <v:fill opacity="3277f"/>
            <v:textbox style="mso-fit-shape-to-text:t">
              <w:txbxContent>
                <w:p w:rsidR="00000000" w:rsidRDefault="00034911">
                  <w:pPr>
                    <w:spacing w:line="320" w:lineRule="atLeast"/>
                    <w:jc w:val="center"/>
                    <w:rPr>
                      <w:b/>
                      <w:bCs/>
                      <w:color w:val="003300"/>
                      <w:sz w:val="36"/>
                      <w:szCs w:val="36"/>
                    </w:rPr>
                  </w:pPr>
                  <w:r>
                    <w:rPr>
                      <w:rFonts w:hint="eastAsia"/>
                      <w:b/>
                      <w:bCs/>
                      <w:color w:val="003300"/>
                      <w:sz w:val="36"/>
                      <w:szCs w:val="36"/>
                    </w:rPr>
                    <w:br/>
                  </w:r>
                  <w:r>
                    <w:rPr>
                      <w:rFonts w:hint="eastAsia"/>
                      <w:b/>
                      <w:bCs/>
                      <w:color w:val="003300"/>
                      <w:sz w:val="36"/>
                      <w:szCs w:val="36"/>
                    </w:rPr>
                    <w:t>如何在人才流动中确定商业秘密保护策略</w:t>
                  </w:r>
                </w:p>
                <w:p w:rsidR="00000000" w:rsidRDefault="00034911">
                  <w:pPr>
                    <w:spacing w:line="340" w:lineRule="atLeast"/>
                    <w:jc w:val="center"/>
                    <w:rPr>
                      <w:rFonts w:hint="eastAsia"/>
                    </w:rPr>
                  </w:pPr>
                  <w:smartTag w:uri="urn:schemas-microsoft-com:office:smarttags" w:element="chsdate">
                    <w:smartTagPr>
                      <w:attr w:name="IsROCDate" w:val="False"/>
                      <w:attr w:name="IsLunarDate" w:val="False"/>
                      <w:attr w:name="Day" w:val="18"/>
                      <w:attr w:name="Month" w:val="9"/>
                      <w:attr w:name="Year" w:val="2009"/>
                    </w:smartTagPr>
                  </w:smartTag>
                  <w:r>
                    <w:rPr>
                      <w:rFonts w:hint="eastAsia"/>
                      <w:sz w:val="21"/>
                      <w:szCs w:val="21"/>
                    </w:rPr>
                    <w:t>课时</w:t>
                  </w:r>
                  <w:r>
                    <w:rPr>
                      <w:rFonts w:hint="eastAsia"/>
                      <w:sz w:val="21"/>
                      <w:szCs w:val="21"/>
                    </w:rPr>
                    <w:t>:1</w:t>
                  </w:r>
                  <w:r>
                    <w:rPr>
                      <w:rFonts w:hint="eastAsia"/>
                      <w:sz w:val="21"/>
                      <w:szCs w:val="21"/>
                    </w:rPr>
                    <w:t>天</w:t>
                  </w:r>
                  <w:r>
                    <w:rPr>
                      <w:rFonts w:hint="eastAsia"/>
                      <w:sz w:val="21"/>
                      <w:szCs w:val="21"/>
                    </w:rPr>
                    <w:br/>
                  </w:r>
                </w:p>
              </w:txbxContent>
            </v:textbox>
          </v:roundrect>
        </w:pict>
      </w:r>
    </w:p>
    <w:p w:rsidR="00000000" w:rsidRDefault="00034911">
      <w:pPr>
        <w:spacing w:line="340" w:lineRule="atLeast"/>
        <w:jc w:val="right"/>
        <w:divId w:val="235675188"/>
        <w:rPr>
          <w:rFonts w:hint="eastAsia"/>
          <w:color w:val="696969"/>
          <w:sz w:val="18"/>
          <w:szCs w:val="18"/>
        </w:rPr>
      </w:pPr>
    </w:p>
    <w:p w:rsidR="00000000" w:rsidRDefault="00034911">
      <w:pPr>
        <w:spacing w:line="340" w:lineRule="atLeast"/>
        <w:jc w:val="right"/>
        <w:divId w:val="235675188"/>
        <w:rPr>
          <w:rFonts w:hint="eastAsia"/>
          <w:color w:val="696969"/>
          <w:sz w:val="18"/>
          <w:szCs w:val="18"/>
        </w:rPr>
      </w:pPr>
    </w:p>
    <w:p w:rsidR="00000000" w:rsidRDefault="00034911">
      <w:pPr>
        <w:spacing w:line="340" w:lineRule="atLeast"/>
        <w:jc w:val="right"/>
        <w:divId w:val="235675188"/>
        <w:rPr>
          <w:rFonts w:hint="eastAsia"/>
          <w:color w:val="696969"/>
          <w:sz w:val="18"/>
          <w:szCs w:val="18"/>
        </w:rPr>
      </w:pPr>
    </w:p>
    <w:p w:rsidR="00000000" w:rsidRDefault="00034911">
      <w:pPr>
        <w:spacing w:line="340" w:lineRule="atLeast"/>
        <w:jc w:val="right"/>
        <w:divId w:val="235675188"/>
        <w:rPr>
          <w:rFonts w:hint="eastAsia"/>
          <w:color w:val="696969"/>
          <w:sz w:val="18"/>
          <w:szCs w:val="18"/>
        </w:rPr>
      </w:pPr>
      <w:r>
        <w:rPr>
          <w:rFonts w:hint="eastAsia"/>
          <w:color w:val="696969"/>
          <w:sz w:val="18"/>
          <w:szCs w:val="18"/>
        </w:rPr>
        <w:t>  </w:t>
      </w:r>
    </w:p>
    <w:p w:rsidR="00000000" w:rsidRDefault="00034911">
      <w:pPr>
        <w:spacing w:line="340" w:lineRule="atLeast"/>
        <w:jc w:val="right"/>
        <w:divId w:val="235675188"/>
        <w:rPr>
          <w:rFonts w:hint="eastAsia"/>
          <w:color w:val="696969"/>
          <w:sz w:val="18"/>
          <w:szCs w:val="18"/>
        </w:rPr>
      </w:pPr>
      <w:r>
        <w:rPr>
          <w:rFonts w:hint="eastAsia"/>
          <w:color w:val="696969"/>
          <w:sz w:val="18"/>
          <w:szCs w:val="18"/>
        </w:rPr>
        <w:t>  </w:t>
      </w:r>
    </w:p>
    <w:p w:rsidR="00000000" w:rsidRDefault="00034911">
      <w:pPr>
        <w:spacing w:line="340" w:lineRule="atLeast"/>
        <w:divId w:val="171341634"/>
        <w:rPr>
          <w:rFonts w:hint="eastAsia"/>
          <w:sz w:val="21"/>
          <w:szCs w:val="21"/>
        </w:rPr>
      </w:pPr>
      <w:r>
        <w:rPr>
          <w:rFonts w:hint="eastAsia"/>
          <w:sz w:val="21"/>
          <w:szCs w:val="21"/>
        </w:rPr>
        <w:t xml:space="preserve">　</w:t>
      </w:r>
      <w:r>
        <w:rPr>
          <w:rFonts w:hint="eastAsia"/>
          <w:sz w:val="21"/>
          <w:szCs w:val="21"/>
        </w:rPr>
        <w:t xml:space="preserve"> </w:t>
      </w:r>
    </w:p>
    <w:p w:rsidR="00000000" w:rsidRDefault="00034911">
      <w:pPr>
        <w:divId w:val="1015965108"/>
        <w:rPr>
          <w:rFonts w:hint="eastAsia"/>
          <w:b/>
          <w:bCs/>
          <w:color w:val="094F2A"/>
          <w:sz w:val="21"/>
          <w:szCs w:val="21"/>
        </w:rPr>
      </w:pPr>
      <w:r>
        <w:rPr>
          <w:rFonts w:hint="eastAsia"/>
          <w:b/>
          <w:bCs/>
          <w:color w:val="094F2A"/>
          <w:sz w:val="21"/>
          <w:szCs w:val="21"/>
        </w:rPr>
        <w:br/>
      </w:r>
      <w:r>
        <w:rPr>
          <w:rFonts w:hint="eastAsia"/>
          <w:b/>
          <w:bCs/>
          <w:color w:val="094F2A"/>
          <w:sz w:val="21"/>
          <w:szCs w:val="21"/>
        </w:rPr>
        <w:t>课程特色</w:t>
      </w:r>
    </w:p>
    <w:p w:rsidR="00000000" w:rsidRDefault="00D57432">
      <w:pPr>
        <w:spacing w:line="360" w:lineRule="atLeast"/>
        <w:jc w:val="center"/>
        <w:divId w:val="2092308712"/>
        <w:rPr>
          <w:rFonts w:hint="eastAsia"/>
          <w:sz w:val="21"/>
          <w:szCs w:val="21"/>
        </w:rPr>
      </w:pPr>
      <w:r>
        <w:rPr>
          <w:rFonts w:hint="eastAsia"/>
          <w:sz w:val="21"/>
          <w:szCs w:val="21"/>
        </w:rPr>
        <w:pict>
          <v:rect id="_x0000_i1025" style="width:.05pt;height:1.5pt" o:hralign="center" o:hrstd="t" o:hr="t" fillcolor="#aca899" stroked="f"/>
        </w:pict>
      </w:r>
    </w:p>
    <w:p w:rsidR="00000000" w:rsidRDefault="00034911">
      <w:pPr>
        <w:spacing w:line="360" w:lineRule="atLeast"/>
        <w:divId w:val="2092308712"/>
        <w:rPr>
          <w:rFonts w:hint="eastAsia"/>
          <w:sz w:val="21"/>
          <w:szCs w:val="21"/>
        </w:rPr>
      </w:pPr>
      <w:r>
        <w:rPr>
          <w:rFonts w:hint="eastAsia"/>
          <w:sz w:val="21"/>
          <w:szCs w:val="21"/>
        </w:rPr>
        <w:br/>
        <w:t xml:space="preserve">    </w:t>
      </w:r>
      <w:r>
        <w:rPr>
          <w:rFonts w:hint="eastAsia"/>
          <w:sz w:val="21"/>
          <w:szCs w:val="21"/>
        </w:rPr>
        <w:t>可以毫不夸张地说，每个企业都拥有属于自己的商业秘密。根据相关高院提供的数据及调研报告，因人员流动或利用职务便利等原因导致的商业秘密泄露或侵权案件，占到相关业务庭案件办理的大半份额；而传统上的以商业间谍、盗窃等手段侵犯他人商业秘密的案件反而成了非主流。如何在人员流动的背景下保护商业秘密也随之成为用人单位最为关心的话题之一。</w:t>
      </w:r>
      <w:r>
        <w:rPr>
          <w:rFonts w:hint="eastAsia"/>
          <w:sz w:val="21"/>
          <w:szCs w:val="21"/>
        </w:rPr>
        <w:t> </w:t>
      </w:r>
      <w:r>
        <w:rPr>
          <w:rFonts w:hint="eastAsia"/>
          <w:sz w:val="21"/>
          <w:szCs w:val="21"/>
        </w:rPr>
        <w:br/>
      </w:r>
      <w:r>
        <w:rPr>
          <w:rFonts w:hint="eastAsia"/>
          <w:sz w:val="21"/>
          <w:szCs w:val="21"/>
        </w:rPr>
        <w:br/>
        <w:t xml:space="preserve">    </w:t>
      </w:r>
      <w:r>
        <w:rPr>
          <w:rFonts w:hint="eastAsia"/>
          <w:sz w:val="21"/>
          <w:szCs w:val="21"/>
        </w:rPr>
        <w:t>虽然很多用人单位在劳动</w:t>
      </w:r>
      <w:r>
        <w:rPr>
          <w:rFonts w:hint="eastAsia"/>
          <w:sz w:val="21"/>
          <w:szCs w:val="21"/>
        </w:rPr>
        <w:t>合同或者保密协议中已经增添了竞业限制的有关条款，但在相关商业秘密诉讼中，这些条款却很难发挥应有的作用。发现难、取证难、计算经济损失难、立案难、判决难及执行难等，并且可能导致相关商业秘密的二次泄露，这些都是企业最后选择放弃追究员工泄露商业秘密责任重要因素。</w:t>
      </w:r>
      <w:r>
        <w:rPr>
          <w:rFonts w:hint="eastAsia"/>
          <w:sz w:val="21"/>
          <w:szCs w:val="21"/>
        </w:rPr>
        <w:t> </w:t>
      </w:r>
      <w:r>
        <w:rPr>
          <w:rFonts w:hint="eastAsia"/>
          <w:sz w:val="21"/>
          <w:szCs w:val="21"/>
        </w:rPr>
        <w:br/>
      </w:r>
      <w:r>
        <w:rPr>
          <w:rFonts w:hint="eastAsia"/>
          <w:sz w:val="21"/>
          <w:szCs w:val="21"/>
        </w:rPr>
        <w:br/>
        <w:t xml:space="preserve">    </w:t>
      </w:r>
      <w:r>
        <w:rPr>
          <w:rFonts w:hint="eastAsia"/>
          <w:sz w:val="21"/>
          <w:szCs w:val="21"/>
        </w:rPr>
        <w:t>那么，在现在的法律制度下，企业应该如何才能从多个方面采取多种措施，做好事前防范？竞业限制与期权挂钩是否会对员工履行义务更有效果？如何杜绝常见的商业秘密泄露？禁止招揽需要承担额外补偿责任？如何有效开展对竞业限制员工的追责活动？</w:t>
      </w:r>
      <w:r>
        <w:rPr>
          <w:rFonts w:hint="eastAsia"/>
          <w:sz w:val="21"/>
          <w:szCs w:val="21"/>
        </w:rPr>
        <w:t> </w:t>
      </w:r>
      <w:r>
        <w:rPr>
          <w:rFonts w:hint="eastAsia"/>
          <w:sz w:val="21"/>
          <w:szCs w:val="21"/>
        </w:rPr>
        <w:br/>
      </w:r>
      <w:r>
        <w:rPr>
          <w:rFonts w:hint="eastAsia"/>
          <w:sz w:val="21"/>
          <w:szCs w:val="21"/>
        </w:rPr>
        <w:br/>
        <w:t xml:space="preserve">    </w:t>
      </w:r>
      <w:r>
        <w:rPr>
          <w:rFonts w:hint="eastAsia"/>
          <w:sz w:val="21"/>
          <w:szCs w:val="21"/>
        </w:rPr>
        <w:t>我们很</w:t>
      </w:r>
      <w:r>
        <w:rPr>
          <w:rFonts w:hint="eastAsia"/>
          <w:sz w:val="21"/>
          <w:szCs w:val="21"/>
        </w:rPr>
        <w:t>荣幸邀请到上海律师事务所劳动团队负责人之一的罗欣律师，结合他多年商业秘密保护和维权的实操经验，以数个真实案例为依托，生动地与您分享审判当中的趋势与争点，并与您分析如何运用法律武器及必要的管理安排，避免商业秘密在人员流动中被侵犯。</w:t>
      </w:r>
      <w:r>
        <w:rPr>
          <w:rFonts w:hint="eastAsia"/>
          <w:sz w:val="21"/>
          <w:szCs w:val="21"/>
        </w:rPr>
        <w:t> </w:t>
      </w:r>
    </w:p>
    <w:p w:rsidR="00000000" w:rsidRDefault="00034911">
      <w:pPr>
        <w:divId w:val="235675188"/>
        <w:rPr>
          <w:rFonts w:hint="eastAsia"/>
          <w:sz w:val="21"/>
          <w:szCs w:val="21"/>
        </w:rPr>
      </w:pPr>
    </w:p>
    <w:p w:rsidR="00000000" w:rsidRDefault="00034911">
      <w:pPr>
        <w:divId w:val="2034842094"/>
        <w:rPr>
          <w:rFonts w:hint="eastAsia"/>
          <w:b/>
          <w:bCs/>
          <w:color w:val="094F2A"/>
          <w:sz w:val="21"/>
          <w:szCs w:val="21"/>
        </w:rPr>
      </w:pPr>
      <w:r>
        <w:rPr>
          <w:rFonts w:hint="eastAsia"/>
          <w:b/>
          <w:bCs/>
          <w:color w:val="094F2A"/>
          <w:sz w:val="21"/>
          <w:szCs w:val="21"/>
        </w:rPr>
        <w:br/>
      </w:r>
      <w:r>
        <w:rPr>
          <w:rFonts w:hint="eastAsia"/>
          <w:b/>
          <w:bCs/>
          <w:color w:val="094F2A"/>
          <w:sz w:val="21"/>
          <w:szCs w:val="21"/>
        </w:rPr>
        <w:t>课程大纲</w:t>
      </w:r>
    </w:p>
    <w:p w:rsidR="00000000" w:rsidRDefault="00D57432">
      <w:pPr>
        <w:spacing w:line="360" w:lineRule="atLeast"/>
        <w:jc w:val="center"/>
        <w:divId w:val="157700483"/>
        <w:rPr>
          <w:rFonts w:hint="eastAsia"/>
          <w:sz w:val="21"/>
          <w:szCs w:val="21"/>
        </w:rPr>
      </w:pPr>
      <w:r>
        <w:rPr>
          <w:rFonts w:hint="eastAsia"/>
          <w:sz w:val="21"/>
          <w:szCs w:val="21"/>
        </w:rPr>
        <w:pict>
          <v:rect id="_x0000_i1026" style="width:.05pt;height:1.5pt" o:hralign="center" o:hrstd="t" o:hr="t" fillcolor="#aca899" stroked="f"/>
        </w:pict>
      </w:r>
    </w:p>
    <w:p w:rsidR="00000000" w:rsidRDefault="00034911">
      <w:pPr>
        <w:spacing w:before="100" w:beforeAutospacing="1" w:after="100" w:afterAutospacing="1" w:line="360" w:lineRule="atLeast"/>
        <w:divId w:val="157700483"/>
        <w:rPr>
          <w:rFonts w:hint="eastAsia"/>
          <w:sz w:val="21"/>
          <w:szCs w:val="21"/>
        </w:rPr>
      </w:pPr>
      <w:r>
        <w:rPr>
          <w:rFonts w:hint="eastAsia"/>
          <w:sz w:val="21"/>
          <w:szCs w:val="21"/>
        </w:rPr>
        <w:t>第一部分：商业秘密保护的重要工具——保密机制与竞业限制机制</w:t>
      </w:r>
      <w:r>
        <w:rPr>
          <w:rFonts w:hint="eastAsia"/>
          <w:sz w:val="21"/>
          <w:szCs w:val="21"/>
        </w:rPr>
        <w:t> </w:t>
      </w:r>
      <w:r>
        <w:rPr>
          <w:rFonts w:hint="eastAsia"/>
          <w:sz w:val="21"/>
          <w:szCs w:val="21"/>
        </w:rPr>
        <w:br/>
      </w:r>
      <w:r>
        <w:rPr>
          <w:rFonts w:hint="eastAsia"/>
          <w:sz w:val="21"/>
          <w:szCs w:val="21"/>
        </w:rPr>
        <w:t>一、保密义务</w:t>
      </w:r>
      <w:r>
        <w:rPr>
          <w:rFonts w:hint="eastAsia"/>
          <w:sz w:val="21"/>
          <w:szCs w:val="21"/>
        </w:rPr>
        <w:t> </w:t>
      </w:r>
      <w:r>
        <w:rPr>
          <w:rFonts w:hint="eastAsia"/>
          <w:sz w:val="21"/>
          <w:szCs w:val="21"/>
        </w:rPr>
        <w:br/>
      </w:r>
      <w:r>
        <w:rPr>
          <w:rFonts w:hint="eastAsia"/>
          <w:sz w:val="21"/>
          <w:szCs w:val="21"/>
        </w:rPr>
        <w:t>（一）保密义务的实质与特征</w:t>
      </w:r>
      <w:r>
        <w:rPr>
          <w:rFonts w:hint="eastAsia"/>
          <w:sz w:val="21"/>
          <w:szCs w:val="21"/>
        </w:rPr>
        <w:t> </w:t>
      </w:r>
      <w:r>
        <w:rPr>
          <w:rFonts w:hint="eastAsia"/>
          <w:sz w:val="21"/>
          <w:szCs w:val="21"/>
        </w:rPr>
        <w:br/>
        <w:t>1.</w:t>
      </w:r>
      <w:r>
        <w:rPr>
          <w:rFonts w:hint="eastAsia"/>
          <w:sz w:val="21"/>
          <w:szCs w:val="21"/>
        </w:rPr>
        <w:t>保密义务是否需要额外支付对价？</w:t>
      </w:r>
      <w:r>
        <w:rPr>
          <w:rFonts w:hint="eastAsia"/>
          <w:sz w:val="21"/>
          <w:szCs w:val="21"/>
        </w:rPr>
        <w:t> </w:t>
      </w:r>
      <w:r>
        <w:rPr>
          <w:rFonts w:hint="eastAsia"/>
          <w:sz w:val="21"/>
          <w:szCs w:val="21"/>
        </w:rPr>
        <w:br/>
        <w:t>2.</w:t>
      </w:r>
      <w:r>
        <w:rPr>
          <w:rFonts w:hint="eastAsia"/>
          <w:sz w:val="21"/>
          <w:szCs w:val="21"/>
        </w:rPr>
        <w:t>保密义务有期限吗？</w:t>
      </w:r>
      <w:r>
        <w:rPr>
          <w:rFonts w:hint="eastAsia"/>
          <w:sz w:val="21"/>
          <w:szCs w:val="21"/>
        </w:rPr>
        <w:t> </w:t>
      </w:r>
      <w:r>
        <w:rPr>
          <w:rFonts w:hint="eastAsia"/>
          <w:sz w:val="21"/>
          <w:szCs w:val="21"/>
        </w:rPr>
        <w:br/>
        <w:t>3.</w:t>
      </w:r>
      <w:r>
        <w:rPr>
          <w:rFonts w:hint="eastAsia"/>
          <w:sz w:val="21"/>
          <w:szCs w:val="21"/>
        </w:rPr>
        <w:t>常见的保密项目应当涵盖哪些内容？</w:t>
      </w:r>
      <w:r>
        <w:rPr>
          <w:rFonts w:hint="eastAsia"/>
          <w:sz w:val="21"/>
          <w:szCs w:val="21"/>
        </w:rPr>
        <w:t> </w:t>
      </w:r>
      <w:r>
        <w:rPr>
          <w:rFonts w:hint="eastAsia"/>
          <w:sz w:val="21"/>
          <w:szCs w:val="21"/>
        </w:rPr>
        <w:br/>
        <w:t>4.</w:t>
      </w:r>
      <w:r>
        <w:rPr>
          <w:rFonts w:hint="eastAsia"/>
          <w:sz w:val="21"/>
          <w:szCs w:val="21"/>
        </w:rPr>
        <w:t>如何杜绝常见的泄密风险？</w:t>
      </w:r>
      <w:r>
        <w:rPr>
          <w:rFonts w:hint="eastAsia"/>
          <w:sz w:val="21"/>
          <w:szCs w:val="21"/>
        </w:rPr>
        <w:t> </w:t>
      </w:r>
      <w:r>
        <w:rPr>
          <w:rFonts w:hint="eastAsia"/>
          <w:sz w:val="21"/>
          <w:szCs w:val="21"/>
        </w:rPr>
        <w:br/>
      </w:r>
      <w:r>
        <w:rPr>
          <w:rFonts w:hint="eastAsia"/>
          <w:sz w:val="21"/>
          <w:szCs w:val="21"/>
        </w:rPr>
        <w:lastRenderedPageBreak/>
        <w:t>5.</w:t>
      </w:r>
      <w:r>
        <w:rPr>
          <w:rFonts w:hint="eastAsia"/>
          <w:sz w:val="21"/>
          <w:szCs w:val="21"/>
        </w:rPr>
        <w:t>违反保密义务的法律责任是怎样的？</w:t>
      </w:r>
      <w:r>
        <w:rPr>
          <w:rFonts w:hint="eastAsia"/>
          <w:sz w:val="21"/>
          <w:szCs w:val="21"/>
        </w:rPr>
        <w:t> </w:t>
      </w:r>
      <w:r>
        <w:rPr>
          <w:rFonts w:hint="eastAsia"/>
          <w:sz w:val="21"/>
          <w:szCs w:val="21"/>
        </w:rPr>
        <w:br/>
      </w:r>
      <w:r>
        <w:rPr>
          <w:rFonts w:hint="eastAsia"/>
          <w:sz w:val="21"/>
          <w:szCs w:val="21"/>
        </w:rPr>
        <w:t>（二）违反保密义务的救济</w:t>
      </w:r>
      <w:r>
        <w:rPr>
          <w:rFonts w:hint="eastAsia"/>
          <w:sz w:val="21"/>
          <w:szCs w:val="21"/>
        </w:rPr>
        <w:t> </w:t>
      </w:r>
      <w:r>
        <w:rPr>
          <w:rFonts w:hint="eastAsia"/>
          <w:sz w:val="21"/>
          <w:szCs w:val="21"/>
        </w:rPr>
        <w:br/>
        <w:t>1.</w:t>
      </w:r>
      <w:r>
        <w:rPr>
          <w:rFonts w:hint="eastAsia"/>
          <w:sz w:val="21"/>
          <w:szCs w:val="21"/>
        </w:rPr>
        <w:t>如何通过多久救济途径形成“组合拳”来保护用人单位的商业秘密？</w:t>
      </w:r>
      <w:r>
        <w:rPr>
          <w:rFonts w:hint="eastAsia"/>
          <w:sz w:val="21"/>
          <w:szCs w:val="21"/>
        </w:rPr>
        <w:t> </w:t>
      </w:r>
      <w:r>
        <w:rPr>
          <w:rFonts w:hint="eastAsia"/>
          <w:sz w:val="21"/>
          <w:szCs w:val="21"/>
        </w:rPr>
        <w:br/>
        <w:t>2.</w:t>
      </w:r>
      <w:r>
        <w:rPr>
          <w:rFonts w:hint="eastAsia"/>
          <w:sz w:val="21"/>
          <w:szCs w:val="21"/>
        </w:rPr>
        <w:t>怎样获得、固定及使用与违反保密义务相关的证据？</w:t>
      </w:r>
      <w:r>
        <w:rPr>
          <w:rFonts w:hint="eastAsia"/>
          <w:sz w:val="21"/>
          <w:szCs w:val="21"/>
        </w:rPr>
        <w:t> </w:t>
      </w:r>
      <w:r>
        <w:rPr>
          <w:rFonts w:hint="eastAsia"/>
          <w:sz w:val="21"/>
          <w:szCs w:val="21"/>
        </w:rPr>
        <w:br/>
      </w:r>
      <w:r>
        <w:rPr>
          <w:rFonts w:hint="eastAsia"/>
          <w:sz w:val="21"/>
          <w:szCs w:val="21"/>
        </w:rPr>
        <w:t>（三）</w:t>
      </w:r>
      <w:r>
        <w:rPr>
          <w:rFonts w:hint="eastAsia"/>
          <w:sz w:val="21"/>
          <w:szCs w:val="21"/>
        </w:rPr>
        <w:t>禁止招揽</w:t>
      </w:r>
      <w:r>
        <w:rPr>
          <w:rFonts w:hint="eastAsia"/>
          <w:sz w:val="21"/>
          <w:szCs w:val="21"/>
        </w:rPr>
        <w:t> </w:t>
      </w:r>
      <w:r>
        <w:rPr>
          <w:rFonts w:hint="eastAsia"/>
          <w:sz w:val="21"/>
          <w:szCs w:val="21"/>
        </w:rPr>
        <w:br/>
        <w:t>1.</w:t>
      </w:r>
      <w:r>
        <w:rPr>
          <w:rFonts w:hint="eastAsia"/>
          <w:sz w:val="21"/>
          <w:szCs w:val="21"/>
        </w:rPr>
        <w:t>禁止招揽是什么？</w:t>
      </w:r>
      <w:r>
        <w:rPr>
          <w:rFonts w:hint="eastAsia"/>
          <w:sz w:val="21"/>
          <w:szCs w:val="21"/>
        </w:rPr>
        <w:t> </w:t>
      </w:r>
      <w:r>
        <w:rPr>
          <w:rFonts w:hint="eastAsia"/>
          <w:sz w:val="21"/>
          <w:szCs w:val="21"/>
        </w:rPr>
        <w:br/>
        <w:t>2.</w:t>
      </w:r>
      <w:r>
        <w:rPr>
          <w:rFonts w:hint="eastAsia"/>
          <w:sz w:val="21"/>
          <w:szCs w:val="21"/>
        </w:rPr>
        <w:t>禁止招揽是否会产生额外补偿责任？</w:t>
      </w:r>
      <w:r>
        <w:rPr>
          <w:rFonts w:hint="eastAsia"/>
          <w:sz w:val="21"/>
          <w:szCs w:val="21"/>
        </w:rPr>
        <w:t> </w:t>
      </w:r>
      <w:r>
        <w:rPr>
          <w:rFonts w:hint="eastAsia"/>
          <w:sz w:val="21"/>
          <w:szCs w:val="21"/>
        </w:rPr>
        <w:br/>
      </w:r>
      <w:r>
        <w:rPr>
          <w:rFonts w:hint="eastAsia"/>
          <w:sz w:val="21"/>
          <w:szCs w:val="21"/>
        </w:rPr>
        <w:t>二、竞业限制义务</w:t>
      </w:r>
      <w:r>
        <w:rPr>
          <w:rFonts w:hint="eastAsia"/>
          <w:sz w:val="21"/>
          <w:szCs w:val="21"/>
        </w:rPr>
        <w:t> </w:t>
      </w:r>
      <w:r>
        <w:rPr>
          <w:rFonts w:hint="eastAsia"/>
          <w:sz w:val="21"/>
          <w:szCs w:val="21"/>
        </w:rPr>
        <w:br/>
      </w:r>
      <w:r>
        <w:rPr>
          <w:rFonts w:hint="eastAsia"/>
          <w:sz w:val="21"/>
          <w:szCs w:val="21"/>
        </w:rPr>
        <w:t>（一）竞业限制义务的实质与特征</w:t>
      </w:r>
      <w:r>
        <w:rPr>
          <w:rFonts w:hint="eastAsia"/>
          <w:sz w:val="21"/>
          <w:szCs w:val="21"/>
        </w:rPr>
        <w:t> </w:t>
      </w:r>
      <w:r>
        <w:rPr>
          <w:rFonts w:hint="eastAsia"/>
          <w:sz w:val="21"/>
          <w:szCs w:val="21"/>
        </w:rPr>
        <w:br/>
        <w:t>1.</w:t>
      </w:r>
      <w:r>
        <w:rPr>
          <w:rFonts w:hint="eastAsia"/>
          <w:sz w:val="21"/>
          <w:szCs w:val="21"/>
        </w:rPr>
        <w:t>竞业限制义务与保密义务的差别？</w:t>
      </w:r>
      <w:r>
        <w:rPr>
          <w:rFonts w:hint="eastAsia"/>
          <w:sz w:val="21"/>
          <w:szCs w:val="21"/>
        </w:rPr>
        <w:t> </w:t>
      </w:r>
      <w:r>
        <w:rPr>
          <w:rFonts w:hint="eastAsia"/>
          <w:sz w:val="21"/>
          <w:szCs w:val="21"/>
        </w:rPr>
        <w:br/>
        <w:t>2.</w:t>
      </w:r>
      <w:r>
        <w:rPr>
          <w:rFonts w:hint="eastAsia"/>
          <w:sz w:val="21"/>
          <w:szCs w:val="21"/>
        </w:rPr>
        <w:t>如何有效的约定竞业限制义务？</w:t>
      </w:r>
      <w:r>
        <w:rPr>
          <w:rFonts w:hint="eastAsia"/>
          <w:sz w:val="21"/>
          <w:szCs w:val="21"/>
        </w:rPr>
        <w:t> </w:t>
      </w:r>
      <w:r>
        <w:rPr>
          <w:rFonts w:hint="eastAsia"/>
          <w:sz w:val="21"/>
          <w:szCs w:val="21"/>
        </w:rPr>
        <w:br/>
        <w:t>3.</w:t>
      </w:r>
      <w:r>
        <w:rPr>
          <w:rFonts w:hint="eastAsia"/>
          <w:sz w:val="21"/>
          <w:szCs w:val="21"/>
        </w:rPr>
        <w:t>常见的约定竞业限制的误区有哪些？</w:t>
      </w:r>
      <w:r>
        <w:rPr>
          <w:rFonts w:hint="eastAsia"/>
          <w:sz w:val="21"/>
          <w:szCs w:val="21"/>
        </w:rPr>
        <w:t> </w:t>
      </w:r>
      <w:r>
        <w:rPr>
          <w:rFonts w:hint="eastAsia"/>
          <w:sz w:val="21"/>
          <w:szCs w:val="21"/>
        </w:rPr>
        <w:br/>
        <w:t>4.</w:t>
      </w:r>
      <w:r>
        <w:rPr>
          <w:rFonts w:hint="eastAsia"/>
          <w:sz w:val="21"/>
          <w:szCs w:val="21"/>
        </w:rPr>
        <w:t>是否可以将竞业限制义务与期权或培训的绑定？</w:t>
      </w:r>
      <w:r>
        <w:rPr>
          <w:rFonts w:hint="eastAsia"/>
          <w:sz w:val="21"/>
          <w:szCs w:val="21"/>
        </w:rPr>
        <w:t> </w:t>
      </w:r>
      <w:r>
        <w:rPr>
          <w:rFonts w:hint="eastAsia"/>
          <w:sz w:val="21"/>
          <w:szCs w:val="21"/>
        </w:rPr>
        <w:br/>
        <w:t>5.</w:t>
      </w:r>
      <w:r>
        <w:rPr>
          <w:rFonts w:hint="eastAsia"/>
          <w:sz w:val="21"/>
          <w:szCs w:val="21"/>
        </w:rPr>
        <w:t>如何单方免除员工的竞业限制义务？</w:t>
      </w:r>
      <w:r>
        <w:rPr>
          <w:rFonts w:hint="eastAsia"/>
          <w:sz w:val="21"/>
          <w:szCs w:val="21"/>
        </w:rPr>
        <w:t> </w:t>
      </w:r>
      <w:r>
        <w:rPr>
          <w:rFonts w:hint="eastAsia"/>
          <w:sz w:val="21"/>
          <w:szCs w:val="21"/>
        </w:rPr>
        <w:br/>
      </w:r>
      <w:r>
        <w:rPr>
          <w:rFonts w:hint="eastAsia"/>
          <w:sz w:val="21"/>
          <w:szCs w:val="21"/>
        </w:rPr>
        <w:t>（二）违反竞业限制义务的救济</w:t>
      </w:r>
      <w:r>
        <w:rPr>
          <w:rFonts w:hint="eastAsia"/>
          <w:sz w:val="21"/>
          <w:szCs w:val="21"/>
        </w:rPr>
        <w:t> </w:t>
      </w:r>
      <w:r>
        <w:rPr>
          <w:rFonts w:hint="eastAsia"/>
          <w:sz w:val="21"/>
          <w:szCs w:val="21"/>
        </w:rPr>
        <w:br/>
        <w:t>1.</w:t>
      </w:r>
      <w:r>
        <w:rPr>
          <w:rFonts w:hint="eastAsia"/>
          <w:sz w:val="21"/>
          <w:szCs w:val="21"/>
        </w:rPr>
        <w:t>竞业限制义务的违约责任是什么？</w:t>
      </w:r>
      <w:r>
        <w:rPr>
          <w:rFonts w:hint="eastAsia"/>
          <w:sz w:val="21"/>
          <w:szCs w:val="21"/>
        </w:rPr>
        <w:t> </w:t>
      </w:r>
      <w:r>
        <w:rPr>
          <w:rFonts w:hint="eastAsia"/>
          <w:sz w:val="21"/>
          <w:szCs w:val="21"/>
        </w:rPr>
        <w:br/>
        <w:t>2.</w:t>
      </w:r>
      <w:r>
        <w:rPr>
          <w:rFonts w:hint="eastAsia"/>
          <w:sz w:val="21"/>
          <w:szCs w:val="21"/>
        </w:rPr>
        <w:t>如有有效开展针对违反竞业限制义务员工的追责活动？</w:t>
      </w:r>
      <w:r>
        <w:rPr>
          <w:rFonts w:hint="eastAsia"/>
          <w:sz w:val="21"/>
          <w:szCs w:val="21"/>
        </w:rPr>
        <w:t> </w:t>
      </w:r>
      <w:r>
        <w:rPr>
          <w:rFonts w:hint="eastAsia"/>
          <w:sz w:val="21"/>
          <w:szCs w:val="21"/>
        </w:rPr>
        <w:br/>
      </w:r>
      <w:r>
        <w:rPr>
          <w:rFonts w:hint="eastAsia"/>
          <w:sz w:val="21"/>
          <w:szCs w:val="21"/>
        </w:rPr>
        <w:br/>
      </w:r>
      <w:r>
        <w:rPr>
          <w:rFonts w:hint="eastAsia"/>
          <w:sz w:val="21"/>
          <w:szCs w:val="21"/>
        </w:rPr>
        <w:t>第二部分：现有法律工具下的人才流动中的商业秘密保护</w:t>
      </w:r>
      <w:r>
        <w:rPr>
          <w:rFonts w:hint="eastAsia"/>
          <w:sz w:val="21"/>
          <w:szCs w:val="21"/>
        </w:rPr>
        <w:t>策略</w:t>
      </w:r>
      <w:r>
        <w:rPr>
          <w:rFonts w:hint="eastAsia"/>
          <w:sz w:val="21"/>
          <w:szCs w:val="21"/>
        </w:rPr>
        <w:t> </w:t>
      </w:r>
      <w:r>
        <w:rPr>
          <w:rFonts w:hint="eastAsia"/>
          <w:sz w:val="21"/>
          <w:szCs w:val="21"/>
        </w:rPr>
        <w:br/>
      </w:r>
      <w:r>
        <w:rPr>
          <w:rFonts w:hint="eastAsia"/>
          <w:sz w:val="21"/>
          <w:szCs w:val="21"/>
        </w:rPr>
        <w:t>三、人才流动过程中相关争议的预防手段</w:t>
      </w:r>
      <w:r>
        <w:rPr>
          <w:rFonts w:hint="eastAsia"/>
          <w:sz w:val="21"/>
          <w:szCs w:val="21"/>
        </w:rPr>
        <w:t> </w:t>
      </w:r>
      <w:r>
        <w:rPr>
          <w:rFonts w:hint="eastAsia"/>
          <w:sz w:val="21"/>
          <w:szCs w:val="21"/>
        </w:rPr>
        <w:br/>
      </w:r>
      <w:r>
        <w:rPr>
          <w:rFonts w:hint="eastAsia"/>
          <w:sz w:val="21"/>
          <w:szCs w:val="21"/>
        </w:rPr>
        <w:t>（一）基础措施</w:t>
      </w:r>
      <w:r>
        <w:rPr>
          <w:rFonts w:hint="eastAsia"/>
          <w:sz w:val="21"/>
          <w:szCs w:val="21"/>
        </w:rPr>
        <w:t> </w:t>
      </w:r>
      <w:r>
        <w:rPr>
          <w:rFonts w:hint="eastAsia"/>
          <w:sz w:val="21"/>
          <w:szCs w:val="21"/>
        </w:rPr>
        <w:br/>
        <w:t>1.</w:t>
      </w:r>
      <w:r>
        <w:rPr>
          <w:rFonts w:hint="eastAsia"/>
          <w:sz w:val="21"/>
          <w:szCs w:val="21"/>
        </w:rPr>
        <w:t>如何从物理上防控商业秘密的泄漏？</w:t>
      </w:r>
      <w:r>
        <w:rPr>
          <w:rFonts w:hint="eastAsia"/>
          <w:sz w:val="21"/>
          <w:szCs w:val="21"/>
        </w:rPr>
        <w:t> </w:t>
      </w:r>
      <w:r>
        <w:rPr>
          <w:rFonts w:hint="eastAsia"/>
          <w:sz w:val="21"/>
          <w:szCs w:val="21"/>
        </w:rPr>
        <w:br/>
        <w:t>2.</w:t>
      </w:r>
      <w:r>
        <w:rPr>
          <w:rFonts w:hint="eastAsia"/>
          <w:sz w:val="21"/>
          <w:szCs w:val="21"/>
        </w:rPr>
        <w:t>如何加强供应商管理？</w:t>
      </w:r>
      <w:r>
        <w:rPr>
          <w:rFonts w:hint="eastAsia"/>
          <w:sz w:val="21"/>
          <w:szCs w:val="21"/>
        </w:rPr>
        <w:t> </w:t>
      </w:r>
      <w:r>
        <w:rPr>
          <w:rFonts w:hint="eastAsia"/>
          <w:sz w:val="21"/>
          <w:szCs w:val="21"/>
        </w:rPr>
        <w:br/>
      </w:r>
      <w:r>
        <w:rPr>
          <w:rFonts w:hint="eastAsia"/>
          <w:sz w:val="21"/>
          <w:szCs w:val="21"/>
        </w:rPr>
        <w:t>（二）建立商业秘密保护相关组织和制度</w:t>
      </w:r>
      <w:r>
        <w:rPr>
          <w:rFonts w:hint="eastAsia"/>
          <w:sz w:val="21"/>
          <w:szCs w:val="21"/>
        </w:rPr>
        <w:t> </w:t>
      </w:r>
      <w:r>
        <w:rPr>
          <w:rFonts w:hint="eastAsia"/>
          <w:sz w:val="21"/>
          <w:szCs w:val="21"/>
        </w:rPr>
        <w:br/>
        <w:t>1.</w:t>
      </w:r>
      <w:r>
        <w:rPr>
          <w:rFonts w:hint="eastAsia"/>
          <w:sz w:val="21"/>
          <w:szCs w:val="21"/>
        </w:rPr>
        <w:t>如何有效起草保密及竞业限制协议文书？</w:t>
      </w:r>
      <w:r>
        <w:rPr>
          <w:rFonts w:hint="eastAsia"/>
          <w:sz w:val="21"/>
          <w:szCs w:val="21"/>
        </w:rPr>
        <w:t> </w:t>
      </w:r>
      <w:r>
        <w:rPr>
          <w:rFonts w:hint="eastAsia"/>
          <w:sz w:val="21"/>
          <w:szCs w:val="21"/>
        </w:rPr>
        <w:br/>
        <w:t>2.</w:t>
      </w:r>
      <w:r>
        <w:rPr>
          <w:rFonts w:hint="eastAsia"/>
          <w:sz w:val="21"/>
          <w:szCs w:val="21"/>
        </w:rPr>
        <w:t>保密规章制度有哪些要素应当予以涵盖？</w:t>
      </w:r>
      <w:r>
        <w:rPr>
          <w:rFonts w:hint="eastAsia"/>
          <w:sz w:val="21"/>
          <w:szCs w:val="21"/>
        </w:rPr>
        <w:t> </w:t>
      </w:r>
      <w:r>
        <w:rPr>
          <w:rFonts w:hint="eastAsia"/>
          <w:sz w:val="21"/>
          <w:szCs w:val="21"/>
        </w:rPr>
        <w:br/>
      </w:r>
      <w:r>
        <w:rPr>
          <w:rFonts w:hint="eastAsia"/>
          <w:sz w:val="21"/>
          <w:szCs w:val="21"/>
        </w:rPr>
        <w:t>（三）入职与离职管理</w:t>
      </w:r>
      <w:r>
        <w:rPr>
          <w:rFonts w:hint="eastAsia"/>
          <w:sz w:val="21"/>
          <w:szCs w:val="21"/>
        </w:rPr>
        <w:t> </w:t>
      </w:r>
      <w:r>
        <w:rPr>
          <w:rFonts w:hint="eastAsia"/>
          <w:sz w:val="21"/>
          <w:szCs w:val="21"/>
        </w:rPr>
        <w:br/>
        <w:t>1.</w:t>
      </w:r>
      <w:r>
        <w:rPr>
          <w:rFonts w:hint="eastAsia"/>
          <w:sz w:val="21"/>
          <w:szCs w:val="21"/>
        </w:rPr>
        <w:t>如何开展涉密人员的离职管理？</w:t>
      </w:r>
      <w:r>
        <w:rPr>
          <w:rFonts w:hint="eastAsia"/>
          <w:sz w:val="21"/>
          <w:szCs w:val="21"/>
        </w:rPr>
        <w:t> </w:t>
      </w:r>
      <w:r>
        <w:rPr>
          <w:rFonts w:hint="eastAsia"/>
          <w:sz w:val="21"/>
          <w:szCs w:val="21"/>
        </w:rPr>
        <w:br/>
        <w:t>2.</w:t>
      </w:r>
      <w:r>
        <w:rPr>
          <w:rFonts w:hint="eastAsia"/>
          <w:sz w:val="21"/>
          <w:szCs w:val="21"/>
        </w:rPr>
        <w:t>如何保护敏感人员的入职安全</w:t>
      </w:r>
    </w:p>
    <w:p w:rsidR="00000000" w:rsidRDefault="00034911">
      <w:pPr>
        <w:divId w:val="235675188"/>
        <w:rPr>
          <w:rFonts w:hint="eastAsia"/>
          <w:sz w:val="21"/>
          <w:szCs w:val="21"/>
        </w:rPr>
      </w:pPr>
    </w:p>
    <w:p w:rsidR="00000000" w:rsidRDefault="00034911">
      <w:pPr>
        <w:divId w:val="1037585918"/>
        <w:rPr>
          <w:rFonts w:hint="eastAsia"/>
          <w:b/>
          <w:bCs/>
          <w:color w:val="094F2A"/>
          <w:sz w:val="21"/>
          <w:szCs w:val="21"/>
        </w:rPr>
      </w:pPr>
      <w:r>
        <w:rPr>
          <w:rFonts w:hint="eastAsia"/>
          <w:b/>
          <w:bCs/>
          <w:color w:val="094F2A"/>
          <w:sz w:val="21"/>
          <w:szCs w:val="21"/>
        </w:rPr>
        <w:br/>
      </w:r>
      <w:r>
        <w:rPr>
          <w:rFonts w:hint="eastAsia"/>
          <w:b/>
          <w:bCs/>
          <w:color w:val="094F2A"/>
          <w:sz w:val="21"/>
          <w:szCs w:val="21"/>
        </w:rPr>
        <w:t>讲师简介</w:t>
      </w:r>
    </w:p>
    <w:p w:rsidR="00000000" w:rsidRDefault="00D57432">
      <w:pPr>
        <w:spacing w:line="360" w:lineRule="atLeast"/>
        <w:jc w:val="center"/>
        <w:divId w:val="647515734"/>
        <w:rPr>
          <w:rFonts w:hint="eastAsia"/>
          <w:sz w:val="21"/>
          <w:szCs w:val="21"/>
        </w:rPr>
      </w:pPr>
      <w:r>
        <w:rPr>
          <w:rFonts w:hint="eastAsia"/>
          <w:sz w:val="21"/>
          <w:szCs w:val="21"/>
        </w:rPr>
        <w:pict>
          <v:rect id="_x0000_i1027" style="width:.05pt;height:1.5pt" o:hralign="center" o:hrstd="t" o:hr="t" fillcolor="#aca899" stroked="f"/>
        </w:pict>
      </w:r>
    </w:p>
    <w:p w:rsidR="00000000" w:rsidRDefault="00034911">
      <w:pPr>
        <w:spacing w:before="100" w:beforeAutospacing="1" w:after="100" w:afterAutospacing="1" w:line="360" w:lineRule="atLeast"/>
        <w:divId w:val="647515734"/>
        <w:rPr>
          <w:rFonts w:hint="eastAsia"/>
          <w:sz w:val="21"/>
          <w:szCs w:val="21"/>
        </w:rPr>
      </w:pPr>
      <w:r>
        <w:rPr>
          <w:rFonts w:hint="eastAsia"/>
          <w:b/>
          <w:bCs/>
          <w:sz w:val="21"/>
          <w:szCs w:val="21"/>
        </w:rPr>
        <w:t xml:space="preserve">    </w:t>
      </w:r>
      <w:r>
        <w:rPr>
          <w:rFonts w:hint="eastAsia"/>
          <w:b/>
          <w:bCs/>
          <w:sz w:val="21"/>
          <w:szCs w:val="21"/>
        </w:rPr>
        <w:t>罗欣</w:t>
      </w:r>
    </w:p>
    <w:p w:rsidR="00000000" w:rsidRDefault="00034911">
      <w:pPr>
        <w:spacing w:before="100" w:beforeAutospacing="1" w:after="100" w:afterAutospacing="1" w:line="360" w:lineRule="atLeast"/>
        <w:divId w:val="647515734"/>
        <w:rPr>
          <w:rFonts w:hint="eastAsia"/>
          <w:sz w:val="21"/>
          <w:szCs w:val="21"/>
        </w:rPr>
      </w:pPr>
      <w:r>
        <w:rPr>
          <w:rFonts w:hint="eastAsia"/>
          <w:sz w:val="21"/>
          <w:szCs w:val="21"/>
        </w:rPr>
        <w:t xml:space="preserve">    </w:t>
      </w:r>
      <w:r>
        <w:rPr>
          <w:rFonts w:hint="eastAsia"/>
          <w:sz w:val="21"/>
          <w:szCs w:val="21"/>
        </w:rPr>
        <w:t>罗欣律师是劳动法团队的资深律师，工作地点为上海。在加入之前，罗欣曾历任二家顶尖专业劳动法律师事务所的合伙人、高级律师，并曾任某知名</w:t>
      </w:r>
      <w:r>
        <w:rPr>
          <w:rFonts w:hint="eastAsia"/>
          <w:sz w:val="21"/>
          <w:szCs w:val="21"/>
        </w:rPr>
        <w:t>500</w:t>
      </w:r>
      <w:r>
        <w:rPr>
          <w:rFonts w:hint="eastAsia"/>
          <w:sz w:val="21"/>
          <w:szCs w:val="21"/>
        </w:rPr>
        <w:t>强公司的内部劳动法顾问。罗欣专长于劳动法及人力资源管理实践。他的工作涉及众多领域，包括制造业、金融业、</w:t>
      </w:r>
      <w:r>
        <w:rPr>
          <w:rFonts w:hint="eastAsia"/>
          <w:sz w:val="21"/>
          <w:szCs w:val="21"/>
        </w:rPr>
        <w:t xml:space="preserve">IT </w:t>
      </w:r>
      <w:r>
        <w:rPr>
          <w:rFonts w:hint="eastAsia"/>
          <w:sz w:val="21"/>
          <w:szCs w:val="21"/>
        </w:rPr>
        <w:t>业、医药业、市场研究业、零售业等。罗欣主要负责劳动法律相关文书的起草及各类劳动争议的处理（包括调解、仲裁及诉讼）。他经常就协商</w:t>
      </w:r>
      <w:r>
        <w:rPr>
          <w:rFonts w:hint="eastAsia"/>
          <w:sz w:val="21"/>
          <w:szCs w:val="21"/>
        </w:rPr>
        <w:lastRenderedPageBreak/>
        <w:t>解除、裁员、停工事件、集体协商及内部调查等案件提供现场支持。</w:t>
      </w:r>
      <w:r>
        <w:rPr>
          <w:rFonts w:hint="eastAsia"/>
          <w:sz w:val="21"/>
          <w:szCs w:val="21"/>
        </w:rPr>
        <w:br/>
      </w:r>
      <w:r>
        <w:rPr>
          <w:rFonts w:hint="eastAsia"/>
          <w:sz w:val="21"/>
          <w:szCs w:val="21"/>
        </w:rPr>
        <w:br/>
        <w:t xml:space="preserve">    </w:t>
      </w:r>
      <w:r>
        <w:rPr>
          <w:rFonts w:hint="eastAsia"/>
          <w:sz w:val="21"/>
          <w:szCs w:val="21"/>
        </w:rPr>
        <w:t>经验：为律商联讯中国设计和升级中国劳动法数据库；为一家美国医药公司依据《劳动合同法》及相关法律法规本土化相关人力资源政策；协助一家欧洲公司执行人力资源合规审计项目；协助一家欧洲市场研究咨询公司执行因收购业内另一家翘楚公司导致的人员整合；协助一家欧洲的金融行业公司执行因全球策略调整导致的裁员项目；为某家知名的社交网</w:t>
      </w:r>
      <w:r>
        <w:rPr>
          <w:rFonts w:hint="eastAsia"/>
          <w:sz w:val="21"/>
          <w:szCs w:val="21"/>
        </w:rPr>
        <w:t>站提供咨询及代理服务，以处理由于跳槽导致的群体性竞业限制案件（</w:t>
      </w:r>
      <w:r>
        <w:rPr>
          <w:rFonts w:hint="eastAsia"/>
          <w:sz w:val="21"/>
          <w:szCs w:val="21"/>
        </w:rPr>
        <w:t xml:space="preserve">15 </w:t>
      </w:r>
      <w:r>
        <w:rPr>
          <w:rFonts w:hint="eastAsia"/>
          <w:sz w:val="21"/>
          <w:szCs w:val="21"/>
        </w:rPr>
        <w:t>人）。</w:t>
      </w:r>
    </w:p>
    <w:p w:rsidR="00000000" w:rsidRDefault="00034911">
      <w:pPr>
        <w:divId w:val="235675188"/>
        <w:rPr>
          <w:rFonts w:hint="eastAsia"/>
          <w:sz w:val="21"/>
          <w:szCs w:val="21"/>
        </w:rPr>
      </w:pPr>
    </w:p>
    <w:p w:rsidR="00000000" w:rsidRDefault="00034911">
      <w:pPr>
        <w:divId w:val="1708142530"/>
        <w:rPr>
          <w:rFonts w:hint="eastAsia"/>
          <w:b/>
          <w:bCs/>
          <w:color w:val="094F2A"/>
          <w:sz w:val="21"/>
          <w:szCs w:val="21"/>
        </w:rPr>
      </w:pPr>
      <w:r>
        <w:rPr>
          <w:rFonts w:hint="eastAsia"/>
          <w:b/>
          <w:bCs/>
          <w:color w:val="094F2A"/>
          <w:sz w:val="21"/>
          <w:szCs w:val="21"/>
        </w:rPr>
        <w:br/>
      </w:r>
      <w:r>
        <w:rPr>
          <w:rFonts w:hint="eastAsia"/>
          <w:b/>
          <w:bCs/>
          <w:color w:val="094F2A"/>
          <w:sz w:val="21"/>
          <w:szCs w:val="21"/>
        </w:rPr>
        <w:t>课程对象</w:t>
      </w:r>
    </w:p>
    <w:p w:rsidR="00000000" w:rsidRDefault="00D57432">
      <w:pPr>
        <w:spacing w:line="360" w:lineRule="atLeast"/>
        <w:jc w:val="center"/>
        <w:divId w:val="920331563"/>
        <w:rPr>
          <w:rFonts w:hint="eastAsia"/>
          <w:sz w:val="21"/>
          <w:szCs w:val="21"/>
        </w:rPr>
      </w:pPr>
      <w:r>
        <w:rPr>
          <w:rFonts w:hint="eastAsia"/>
          <w:sz w:val="21"/>
          <w:szCs w:val="21"/>
        </w:rPr>
        <w:pict>
          <v:rect id="_x0000_i1028" style="width:.05pt;height:1.5pt" o:hralign="center" o:hrstd="t" o:hr="t" fillcolor="#aca899" stroked="f"/>
        </w:pict>
      </w:r>
    </w:p>
    <w:p w:rsidR="00000000" w:rsidRDefault="00034911">
      <w:pPr>
        <w:spacing w:before="100" w:beforeAutospacing="1" w:after="100" w:afterAutospacing="1" w:line="360" w:lineRule="atLeast"/>
        <w:divId w:val="920331563"/>
        <w:rPr>
          <w:rFonts w:hint="eastAsia"/>
          <w:sz w:val="21"/>
          <w:szCs w:val="21"/>
        </w:rPr>
      </w:pPr>
      <w:r>
        <w:rPr>
          <w:rFonts w:hint="eastAsia"/>
          <w:sz w:val="21"/>
          <w:szCs w:val="21"/>
        </w:rPr>
        <w:t>HR</w:t>
      </w:r>
      <w:r>
        <w:rPr>
          <w:rFonts w:hint="eastAsia"/>
          <w:sz w:val="21"/>
          <w:szCs w:val="21"/>
        </w:rPr>
        <w:t>部门负责人</w:t>
      </w:r>
      <w:r>
        <w:rPr>
          <w:rFonts w:hint="eastAsia"/>
          <w:sz w:val="21"/>
          <w:szCs w:val="21"/>
        </w:rPr>
        <w:br/>
      </w:r>
      <w:r>
        <w:rPr>
          <w:rFonts w:hint="eastAsia"/>
          <w:sz w:val="21"/>
          <w:szCs w:val="21"/>
        </w:rPr>
        <w:t>劳动法从业人员</w:t>
      </w:r>
      <w:r>
        <w:rPr>
          <w:rFonts w:hint="eastAsia"/>
          <w:sz w:val="21"/>
          <w:szCs w:val="21"/>
        </w:rPr>
        <w:br/>
      </w:r>
      <w:r>
        <w:rPr>
          <w:rFonts w:hint="eastAsia"/>
          <w:sz w:val="21"/>
          <w:szCs w:val="21"/>
        </w:rPr>
        <w:t>企业负责人</w:t>
      </w:r>
      <w:r>
        <w:rPr>
          <w:rFonts w:hint="eastAsia"/>
          <w:sz w:val="21"/>
          <w:szCs w:val="21"/>
        </w:rPr>
        <w:br/>
      </w:r>
      <w:r>
        <w:rPr>
          <w:rFonts w:hint="eastAsia"/>
          <w:sz w:val="21"/>
          <w:szCs w:val="21"/>
        </w:rPr>
        <w:t>总经理</w:t>
      </w:r>
      <w:r>
        <w:rPr>
          <w:rFonts w:hint="eastAsia"/>
          <w:sz w:val="21"/>
          <w:szCs w:val="21"/>
        </w:rPr>
        <w:br/>
      </w:r>
      <w:r>
        <w:rPr>
          <w:rFonts w:hint="eastAsia"/>
          <w:sz w:val="21"/>
          <w:szCs w:val="21"/>
        </w:rPr>
        <w:t>副总经理</w:t>
      </w:r>
      <w:r>
        <w:rPr>
          <w:rFonts w:hint="eastAsia"/>
          <w:sz w:val="21"/>
          <w:szCs w:val="21"/>
        </w:rPr>
        <w:br/>
      </w:r>
      <w:r>
        <w:rPr>
          <w:rFonts w:hint="eastAsia"/>
          <w:sz w:val="21"/>
          <w:szCs w:val="21"/>
        </w:rPr>
        <w:t>管理人</w:t>
      </w:r>
    </w:p>
    <w:p w:rsidR="00000000" w:rsidRDefault="00034911">
      <w:pPr>
        <w:divId w:val="1775249554"/>
        <w:rPr>
          <w:rFonts w:hint="eastAsia"/>
          <w:b/>
          <w:bCs/>
          <w:color w:val="094F2A"/>
          <w:sz w:val="21"/>
          <w:szCs w:val="21"/>
        </w:rPr>
      </w:pPr>
      <w:r>
        <w:rPr>
          <w:rFonts w:hint="eastAsia"/>
          <w:b/>
          <w:bCs/>
          <w:color w:val="094F2A"/>
          <w:sz w:val="21"/>
          <w:szCs w:val="21"/>
        </w:rPr>
        <w:br/>
      </w:r>
      <w:r>
        <w:rPr>
          <w:rFonts w:hint="eastAsia"/>
          <w:b/>
          <w:bCs/>
          <w:color w:val="094F2A"/>
          <w:sz w:val="21"/>
          <w:szCs w:val="21"/>
        </w:rPr>
        <w:t>备</w:t>
      </w:r>
      <w:r>
        <w:rPr>
          <w:rFonts w:hint="eastAsia"/>
          <w:b/>
          <w:bCs/>
          <w:color w:val="094F2A"/>
          <w:sz w:val="21"/>
          <w:szCs w:val="21"/>
        </w:rPr>
        <w:t xml:space="preserve">    </w:t>
      </w:r>
      <w:r>
        <w:rPr>
          <w:rFonts w:hint="eastAsia"/>
          <w:b/>
          <w:bCs/>
          <w:color w:val="094F2A"/>
          <w:sz w:val="21"/>
          <w:szCs w:val="21"/>
        </w:rPr>
        <w:t>注</w:t>
      </w:r>
    </w:p>
    <w:p w:rsidR="00000000" w:rsidRDefault="00D57432">
      <w:pPr>
        <w:spacing w:line="360" w:lineRule="atLeast"/>
        <w:jc w:val="center"/>
        <w:divId w:val="626669872"/>
        <w:rPr>
          <w:rFonts w:hint="eastAsia"/>
          <w:sz w:val="21"/>
          <w:szCs w:val="21"/>
        </w:rPr>
      </w:pPr>
      <w:r>
        <w:rPr>
          <w:rFonts w:hint="eastAsia"/>
          <w:sz w:val="21"/>
          <w:szCs w:val="21"/>
        </w:rPr>
        <w:pict>
          <v:rect id="_x0000_i1029" style="width:.05pt;height:1.5pt" o:hralign="center" o:hrstd="t" o:hr="t" fillcolor="#aca899" stroked="f"/>
        </w:pict>
      </w:r>
    </w:p>
    <w:p w:rsidR="00000000" w:rsidRDefault="00034911">
      <w:pPr>
        <w:spacing w:line="360" w:lineRule="atLeast"/>
        <w:divId w:val="626669872"/>
        <w:rPr>
          <w:rFonts w:hint="eastAsia"/>
          <w:sz w:val="21"/>
          <w:szCs w:val="21"/>
        </w:rPr>
      </w:pPr>
      <w:r>
        <w:rPr>
          <w:rFonts w:hint="eastAsia"/>
          <w:sz w:val="21"/>
          <w:szCs w:val="21"/>
        </w:rPr>
        <w:t>课程名称：</w:t>
      </w:r>
      <w:r>
        <w:rPr>
          <w:rFonts w:hint="eastAsia"/>
          <w:b/>
          <w:bCs/>
          <w:sz w:val="21"/>
          <w:szCs w:val="21"/>
        </w:rPr>
        <w:t>如何在人才流动中确定商业秘密保护策略</w:t>
      </w:r>
    </w:p>
    <w:p w:rsidR="00000000" w:rsidRDefault="00034911">
      <w:pPr>
        <w:spacing w:line="360" w:lineRule="atLeast"/>
        <w:divId w:val="120459808"/>
        <w:rPr>
          <w:rFonts w:hint="eastAsia"/>
          <w:b/>
          <w:bCs/>
          <w:color w:val="094F2A"/>
          <w:sz w:val="21"/>
          <w:szCs w:val="21"/>
        </w:rPr>
      </w:pPr>
      <w:r>
        <w:rPr>
          <w:rFonts w:hint="eastAsia"/>
          <w:b/>
          <w:bCs/>
          <w:color w:val="094F2A"/>
          <w:sz w:val="21"/>
          <w:szCs w:val="21"/>
        </w:rPr>
        <w:t>举办时间：</w:t>
      </w:r>
      <w:r>
        <w:rPr>
          <w:rFonts w:hint="eastAsia"/>
          <w:b/>
          <w:bCs/>
          <w:color w:val="094F2A"/>
          <w:sz w:val="21"/>
          <w:szCs w:val="21"/>
        </w:rPr>
        <w:t>03</w:t>
      </w:r>
      <w:r>
        <w:rPr>
          <w:rFonts w:hint="eastAsia"/>
          <w:b/>
          <w:bCs/>
          <w:color w:val="094F2A"/>
          <w:sz w:val="21"/>
          <w:szCs w:val="21"/>
        </w:rPr>
        <w:t>月</w:t>
      </w:r>
      <w:r>
        <w:rPr>
          <w:rFonts w:hint="eastAsia"/>
          <w:b/>
          <w:bCs/>
          <w:color w:val="094F2A"/>
          <w:sz w:val="21"/>
          <w:szCs w:val="21"/>
        </w:rPr>
        <w:t>30</w:t>
      </w:r>
      <w:r>
        <w:rPr>
          <w:rFonts w:hint="eastAsia"/>
          <w:b/>
          <w:bCs/>
          <w:color w:val="094F2A"/>
          <w:sz w:val="21"/>
          <w:szCs w:val="21"/>
        </w:rPr>
        <w:t>日</w:t>
      </w:r>
      <w:r>
        <w:rPr>
          <w:rFonts w:hint="eastAsia"/>
          <w:b/>
          <w:bCs/>
          <w:color w:val="094F2A"/>
          <w:sz w:val="21"/>
          <w:szCs w:val="21"/>
        </w:rPr>
        <w:t xml:space="preserve"> </w:t>
      </w:r>
      <w:r>
        <w:rPr>
          <w:rFonts w:hint="eastAsia"/>
          <w:b/>
          <w:bCs/>
          <w:color w:val="094F2A"/>
          <w:sz w:val="21"/>
          <w:szCs w:val="21"/>
        </w:rPr>
        <w:t>上海</w:t>
      </w:r>
    </w:p>
    <w:tbl>
      <w:tblPr>
        <w:tblW w:w="0" w:type="auto"/>
        <w:tblCellSpacing w:w="15" w:type="dxa"/>
        <w:tblBorders>
          <w:top w:val="single" w:sz="2" w:space="0" w:color="FFFFFF"/>
          <w:left w:val="single" w:sz="2" w:space="0" w:color="FFFFFF"/>
          <w:bottom w:val="single" w:sz="2" w:space="0" w:color="FFFFFF"/>
          <w:right w:val="single" w:sz="2" w:space="0" w:color="FFFFFF"/>
        </w:tblBorders>
        <w:tblLook w:val="04A0"/>
      </w:tblPr>
      <w:tblGrid>
        <w:gridCol w:w="96"/>
      </w:tblGrid>
      <w:tr w:rsidR="00000000">
        <w:trPr>
          <w:divId w:val="1902716299"/>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00000" w:rsidRDefault="00034911">
            <w:pPr>
              <w:rPr>
                <w:rFonts w:ascii="Times New Roman" w:hAnsi="Times New Roman" w:cs="Times New Roman"/>
                <w:sz w:val="20"/>
                <w:szCs w:val="20"/>
              </w:rPr>
            </w:pPr>
          </w:p>
        </w:tc>
      </w:tr>
    </w:tbl>
    <w:p w:rsidR="00000000" w:rsidRDefault="00034911">
      <w:pPr>
        <w:spacing w:line="360" w:lineRule="atLeast"/>
        <w:divId w:val="626669872"/>
        <w:rPr>
          <w:rFonts w:hint="eastAsia"/>
          <w:sz w:val="21"/>
          <w:szCs w:val="21"/>
        </w:rPr>
      </w:pPr>
    </w:p>
    <w:p w:rsidR="00000000" w:rsidRDefault="00034911">
      <w:pPr>
        <w:spacing w:line="360" w:lineRule="atLeast"/>
        <w:divId w:val="626669872"/>
        <w:rPr>
          <w:rFonts w:hint="eastAsia"/>
          <w:sz w:val="21"/>
          <w:szCs w:val="21"/>
        </w:rPr>
      </w:pPr>
      <w:r>
        <w:rPr>
          <w:rFonts w:hint="eastAsia"/>
          <w:sz w:val="21"/>
          <w:szCs w:val="21"/>
        </w:rPr>
        <w:t>课程费用：</w:t>
      </w:r>
      <w:r>
        <w:rPr>
          <w:rFonts w:hint="eastAsia"/>
          <w:sz w:val="21"/>
          <w:szCs w:val="21"/>
        </w:rPr>
        <w:t>3500</w:t>
      </w:r>
      <w:r>
        <w:rPr>
          <w:rFonts w:hint="eastAsia"/>
          <w:sz w:val="21"/>
          <w:szCs w:val="21"/>
        </w:rPr>
        <w:t>元</w:t>
      </w:r>
      <w:r>
        <w:rPr>
          <w:rFonts w:hint="eastAsia"/>
          <w:sz w:val="21"/>
          <w:szCs w:val="21"/>
        </w:rPr>
        <w:t>/</w:t>
      </w:r>
      <w:r>
        <w:rPr>
          <w:rFonts w:hint="eastAsia"/>
          <w:sz w:val="21"/>
          <w:szCs w:val="21"/>
        </w:rPr>
        <w:t>人</w:t>
      </w:r>
    </w:p>
    <w:p w:rsidR="00000000" w:rsidRDefault="00D57432">
      <w:pPr>
        <w:spacing w:line="360" w:lineRule="atLeast"/>
        <w:jc w:val="center"/>
        <w:divId w:val="235675188"/>
        <w:rPr>
          <w:rFonts w:hint="eastAsia"/>
          <w:sz w:val="21"/>
          <w:szCs w:val="21"/>
        </w:rPr>
      </w:pPr>
      <w:r>
        <w:rPr>
          <w:rFonts w:hint="eastAsia"/>
          <w:sz w:val="21"/>
          <w:szCs w:val="21"/>
        </w:rPr>
        <w:pict>
          <v:rect id="_x0000_i1030" style="width:.05pt;height:1.5pt" o:hralign="center" o:hrstd="t" o:hr="t" fillcolor="#aca899" stroked="f"/>
        </w:pict>
      </w:r>
    </w:p>
    <w:p w:rsidR="00000000" w:rsidRDefault="00034911">
      <w:pPr>
        <w:spacing w:line="340" w:lineRule="atLeast"/>
        <w:divId w:val="235675188"/>
        <w:rPr>
          <w:rFonts w:hint="eastAsia"/>
        </w:rPr>
      </w:pPr>
      <w:r>
        <w:rPr>
          <w:rFonts w:hint="eastAsia"/>
        </w:rPr>
        <w:t>报名咨询电话：</w:t>
      </w:r>
      <w:r>
        <w:rPr>
          <w:rFonts w:hint="eastAsia"/>
        </w:rPr>
        <w:t xml:space="preserve">0755-61288035   010-51661863   021-31261580 </w:t>
      </w:r>
    </w:p>
    <w:p w:rsidR="00000000" w:rsidRDefault="00034911">
      <w:pPr>
        <w:spacing w:line="340" w:lineRule="atLeast"/>
        <w:divId w:val="235675188"/>
        <w:rPr>
          <w:rFonts w:hint="eastAsia"/>
        </w:rPr>
      </w:pPr>
      <w:r>
        <w:rPr>
          <w:rFonts w:hint="eastAsia"/>
        </w:rPr>
        <w:t>手机：</w:t>
      </w:r>
      <w:r>
        <w:rPr>
          <w:rFonts w:hint="eastAsia"/>
        </w:rPr>
        <w:t xml:space="preserve">18890700600 </w:t>
      </w:r>
      <w:r>
        <w:rPr>
          <w:rFonts w:hint="eastAsia"/>
        </w:rPr>
        <w:t>（微信同号）赵先生</w:t>
      </w:r>
    </w:p>
    <w:p w:rsidR="00000000" w:rsidRDefault="00034911">
      <w:pPr>
        <w:spacing w:line="340" w:lineRule="atLeast"/>
        <w:divId w:val="235675188"/>
        <w:rPr>
          <w:rFonts w:hint="eastAsia"/>
        </w:rPr>
      </w:pPr>
      <w:r>
        <w:rPr>
          <w:rFonts w:hint="eastAsia"/>
        </w:rPr>
        <w:t>在线咨询</w:t>
      </w:r>
      <w:r>
        <w:rPr>
          <w:rFonts w:hint="eastAsia"/>
        </w:rPr>
        <w:t xml:space="preserve"> QQ</w:t>
      </w:r>
      <w:r>
        <w:rPr>
          <w:rFonts w:hint="eastAsia"/>
        </w:rPr>
        <w:t>：</w:t>
      </w:r>
      <w:r>
        <w:rPr>
          <w:rFonts w:hint="eastAsia"/>
        </w:rPr>
        <w:t xml:space="preserve">6983436   </w:t>
      </w:r>
      <w:r>
        <w:rPr>
          <w:rFonts w:hint="eastAsia"/>
        </w:rPr>
        <w:t>报名信箱：</w:t>
      </w:r>
      <w:r>
        <w:rPr>
          <w:rFonts w:hint="eastAsia"/>
        </w:rPr>
        <w:t xml:space="preserve">6983436@qq.com </w:t>
      </w:r>
      <w:r>
        <w:rPr>
          <w:rFonts w:hint="eastAsia"/>
        </w:rPr>
        <w:br w:type="page"/>
      </w:r>
    </w:p>
    <w:p w:rsidR="00000000" w:rsidRDefault="00034911">
      <w:pPr>
        <w:jc w:val="center"/>
        <w:divId w:val="235675188"/>
        <w:rPr>
          <w:rFonts w:ascii="黑体" w:eastAsia="黑体" w:hint="eastAsia"/>
          <w:b/>
          <w:bCs/>
          <w:sz w:val="48"/>
        </w:rPr>
      </w:pPr>
      <w:r>
        <w:rPr>
          <w:rFonts w:ascii="黑体" w:eastAsia="黑体" w:hint="eastAsia"/>
          <w:b/>
          <w:bCs/>
          <w:sz w:val="48"/>
        </w:rPr>
        <w:lastRenderedPageBreak/>
        <w:t>报</w:t>
      </w:r>
      <w:r>
        <w:rPr>
          <w:rFonts w:ascii="黑体" w:eastAsia="黑体" w:hint="eastAsia"/>
          <w:b/>
          <w:bCs/>
          <w:sz w:val="48"/>
        </w:rPr>
        <w:t xml:space="preserve">  </w:t>
      </w:r>
      <w:r>
        <w:rPr>
          <w:rFonts w:ascii="黑体" w:eastAsia="黑体" w:hint="eastAsia"/>
          <w:b/>
          <w:bCs/>
          <w:sz w:val="48"/>
        </w:rPr>
        <w:t>名</w:t>
      </w:r>
      <w:r>
        <w:rPr>
          <w:rFonts w:ascii="黑体" w:eastAsia="黑体" w:hint="eastAsia"/>
          <w:b/>
          <w:bCs/>
          <w:sz w:val="48"/>
        </w:rPr>
        <w:t xml:space="preserve">  </w:t>
      </w:r>
      <w:r>
        <w:rPr>
          <w:rFonts w:ascii="黑体" w:eastAsia="黑体" w:hint="eastAsia"/>
          <w:b/>
          <w:bCs/>
          <w:sz w:val="48"/>
        </w:rPr>
        <w:t>表</w:t>
      </w:r>
    </w:p>
    <w:p w:rsidR="00000000" w:rsidRDefault="00034911">
      <w:pPr>
        <w:spacing w:line="340" w:lineRule="exact"/>
        <w:divId w:val="235675188"/>
        <w:rPr>
          <w:rFonts w:hint="eastAsia"/>
          <w:b/>
          <w:sz w:val="22"/>
          <w:szCs w:val="22"/>
        </w:rPr>
      </w:pPr>
    </w:p>
    <w:p w:rsidR="00000000" w:rsidRDefault="00034911">
      <w:pPr>
        <w:spacing w:line="360" w:lineRule="exact"/>
        <w:ind w:firstLineChars="200" w:firstLine="480"/>
        <w:divId w:val="235675188"/>
        <w:rPr>
          <w:rFonts w:hint="eastAsia"/>
          <w:bCs/>
        </w:rPr>
      </w:pPr>
      <w:r>
        <w:rPr>
          <w:rFonts w:hint="eastAsia"/>
          <w:bCs/>
        </w:rPr>
        <w:t>为确保您的名额和及时参加，请提前将《报名表》填好后发送到我司</w:t>
      </w:r>
      <w:r>
        <w:rPr>
          <w:rFonts w:hint="eastAsia"/>
        </w:rPr>
        <w:t>报名信箱：</w:t>
      </w:r>
      <w:hyperlink r:id="rId6" w:history="1">
        <w:r>
          <w:rPr>
            <w:rStyle w:val="a3"/>
            <w:rFonts w:hint="eastAsia"/>
          </w:rPr>
          <w:t>6983436@qq.com</w:t>
        </w:r>
      </w:hyperlink>
      <w:r>
        <w:rPr>
          <w:rFonts w:hint="eastAsia"/>
        </w:rPr>
        <w:t xml:space="preserve"> </w:t>
      </w:r>
      <w:r>
        <w:rPr>
          <w:rFonts w:hint="eastAsia"/>
          <w:bCs/>
        </w:rPr>
        <w:t>我们将有专人与您联系确认，并于开课前发出《参会确认函》，培训时间、地点、住宿等详细信息请以《参会确认函》书面通知为准，敬请留意。谢谢！</w:t>
      </w:r>
      <w:r>
        <w:rPr>
          <w:rFonts w:hint="eastAsia"/>
        </w:rPr>
        <w:br/>
      </w:r>
    </w:p>
    <w:tbl>
      <w:tblPr>
        <w:tblW w:w="990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4A0"/>
      </w:tblPr>
      <w:tblGrid>
        <w:gridCol w:w="1459"/>
        <w:gridCol w:w="629"/>
        <w:gridCol w:w="849"/>
        <w:gridCol w:w="1402"/>
        <w:gridCol w:w="578"/>
        <w:gridCol w:w="684"/>
        <w:gridCol w:w="756"/>
        <w:gridCol w:w="720"/>
        <w:gridCol w:w="720"/>
        <w:gridCol w:w="2112"/>
      </w:tblGrid>
      <w:tr w:rsidR="00000000">
        <w:trPr>
          <w:divId w:val="235675188"/>
          <w:cantSplit/>
          <w:trHeight w:val="570"/>
        </w:trPr>
        <w:tc>
          <w:tcPr>
            <w:tcW w:w="1459" w:type="dxa"/>
            <w:tcBorders>
              <w:top w:val="single" w:sz="6" w:space="0" w:color="auto"/>
              <w:left w:val="single" w:sz="6" w:space="0" w:color="auto"/>
              <w:bottom w:val="single" w:sz="4" w:space="0" w:color="auto"/>
              <w:right w:val="single" w:sz="4" w:space="0" w:color="auto"/>
            </w:tcBorders>
            <w:vAlign w:val="center"/>
            <w:hideMark/>
          </w:tcPr>
          <w:p w:rsidR="00000000" w:rsidRDefault="00034911">
            <w:pPr>
              <w:ind w:rightChars="-501" w:right="-1202"/>
            </w:pPr>
            <w:r>
              <w:rPr>
                <w:rFonts w:hint="eastAsia"/>
              </w:rPr>
              <w:t>课程名称</w:t>
            </w:r>
          </w:p>
        </w:tc>
        <w:tc>
          <w:tcPr>
            <w:tcW w:w="8450" w:type="dxa"/>
            <w:gridSpan w:val="9"/>
            <w:tcBorders>
              <w:top w:val="single" w:sz="6" w:space="0" w:color="auto"/>
              <w:left w:val="single" w:sz="4" w:space="0" w:color="auto"/>
              <w:bottom w:val="single" w:sz="4" w:space="0" w:color="auto"/>
              <w:right w:val="single" w:sz="4" w:space="0" w:color="auto"/>
            </w:tcBorders>
            <w:vAlign w:val="center"/>
            <w:hideMark/>
          </w:tcPr>
          <w:p w:rsidR="00000000" w:rsidRDefault="00034911">
            <w:pPr>
              <w:ind w:rightChars="-501" w:right="-1202"/>
            </w:pPr>
            <w:r>
              <w:rPr>
                <w:rStyle w:val="ac"/>
                <w:rFonts w:hint="eastAsia"/>
              </w:rPr>
              <w:t>如何在人才流动中确定商业秘密保护策略</w:t>
            </w:r>
          </w:p>
        </w:tc>
      </w:tr>
      <w:tr w:rsidR="00000000">
        <w:trPr>
          <w:divId w:val="235675188"/>
          <w:cantSplit/>
          <w:trHeight w:val="571"/>
        </w:trPr>
        <w:tc>
          <w:tcPr>
            <w:tcW w:w="1459" w:type="dxa"/>
            <w:tcBorders>
              <w:top w:val="single" w:sz="4" w:space="0" w:color="auto"/>
              <w:left w:val="single" w:sz="6" w:space="0" w:color="auto"/>
              <w:bottom w:val="single" w:sz="4" w:space="0" w:color="auto"/>
              <w:right w:val="single" w:sz="4" w:space="0" w:color="auto"/>
            </w:tcBorders>
            <w:vAlign w:val="center"/>
            <w:hideMark/>
          </w:tcPr>
          <w:p w:rsidR="00000000" w:rsidRDefault="00034911">
            <w:pPr>
              <w:ind w:rightChars="-501" w:right="-1202"/>
            </w:pPr>
            <w:r>
              <w:rPr>
                <w:rFonts w:hint="eastAsia"/>
              </w:rPr>
              <w:t>公司名称</w:t>
            </w:r>
          </w:p>
        </w:tc>
        <w:tc>
          <w:tcPr>
            <w:tcW w:w="8450" w:type="dxa"/>
            <w:gridSpan w:val="9"/>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pPr>
          </w:p>
        </w:tc>
      </w:tr>
      <w:tr w:rsidR="00000000">
        <w:trPr>
          <w:divId w:val="235675188"/>
          <w:cantSplit/>
          <w:trHeight w:val="570"/>
        </w:trPr>
        <w:tc>
          <w:tcPr>
            <w:tcW w:w="1459" w:type="dxa"/>
            <w:tcBorders>
              <w:top w:val="single" w:sz="4" w:space="0" w:color="auto"/>
              <w:left w:val="single" w:sz="6" w:space="0" w:color="auto"/>
              <w:bottom w:val="single" w:sz="4" w:space="0" w:color="auto"/>
              <w:right w:val="single" w:sz="4" w:space="0" w:color="auto"/>
            </w:tcBorders>
            <w:vAlign w:val="center"/>
            <w:hideMark/>
          </w:tcPr>
          <w:p w:rsidR="00000000" w:rsidRDefault="00034911">
            <w:pPr>
              <w:ind w:leftChars="-28" w:left="-67" w:rightChars="-501" w:right="-1202" w:firstLineChars="50" w:firstLine="120"/>
            </w:pPr>
            <w:r>
              <w:rPr>
                <w:rFonts w:hint="eastAsia"/>
              </w:rPr>
              <w:t>通讯地址</w:t>
            </w:r>
          </w:p>
        </w:tc>
        <w:tc>
          <w:tcPr>
            <w:tcW w:w="8450" w:type="dxa"/>
            <w:gridSpan w:val="9"/>
            <w:tcBorders>
              <w:top w:val="single" w:sz="4" w:space="0" w:color="auto"/>
              <w:left w:val="single" w:sz="4" w:space="0" w:color="auto"/>
              <w:bottom w:val="single" w:sz="4" w:space="0" w:color="auto"/>
              <w:right w:val="single" w:sz="6" w:space="0" w:color="auto"/>
            </w:tcBorders>
            <w:vAlign w:val="center"/>
          </w:tcPr>
          <w:p w:rsidR="00000000" w:rsidRDefault="00034911">
            <w:pPr>
              <w:ind w:rightChars="-501" w:right="-1202"/>
            </w:pPr>
          </w:p>
        </w:tc>
      </w:tr>
      <w:tr w:rsidR="00000000">
        <w:trPr>
          <w:divId w:val="235675188"/>
          <w:cantSplit/>
          <w:trHeight w:val="571"/>
        </w:trPr>
        <w:tc>
          <w:tcPr>
            <w:tcW w:w="1459" w:type="dxa"/>
            <w:tcBorders>
              <w:top w:val="single" w:sz="4" w:space="0" w:color="auto"/>
              <w:left w:val="single" w:sz="6" w:space="0" w:color="auto"/>
              <w:bottom w:val="single" w:sz="4" w:space="0" w:color="auto"/>
              <w:right w:val="single" w:sz="4" w:space="0" w:color="auto"/>
            </w:tcBorders>
            <w:vAlign w:val="center"/>
            <w:hideMark/>
          </w:tcPr>
          <w:p w:rsidR="00000000" w:rsidRDefault="00034911">
            <w:pPr>
              <w:ind w:leftChars="-20" w:left="-48" w:rightChars="-501" w:right="-1202" w:firstLineChars="50" w:firstLine="120"/>
            </w:pPr>
            <w:r>
              <w:rPr>
                <w:rFonts w:hint="eastAsia"/>
              </w:rPr>
              <w:t>经办人姓名</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000000" w:rsidRDefault="00034911">
            <w:pPr>
              <w:ind w:leftChars="-28" w:left="-67" w:rightChars="-501" w:right="-1202"/>
            </w:pP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34911">
            <w:pPr>
              <w:ind w:leftChars="-28" w:left="-67" w:rightChars="-501" w:right="-1202" w:firstLineChars="50" w:firstLine="120"/>
            </w:pPr>
            <w:r>
              <w:rPr>
                <w:rFonts w:hint="eastAsia"/>
              </w:rPr>
              <w:t>性</w:t>
            </w:r>
            <w:r>
              <w:rPr>
                <w:rFonts w:hint="eastAsia"/>
              </w:rPr>
              <w:t xml:space="preserve">   </w:t>
            </w:r>
            <w:r>
              <w:rPr>
                <w:rFonts w:hint="eastAsia"/>
              </w:rPr>
              <w:t>别</w:t>
            </w:r>
          </w:p>
        </w:tc>
        <w:tc>
          <w:tcPr>
            <w:tcW w:w="756" w:type="dxa"/>
            <w:tcBorders>
              <w:top w:val="single" w:sz="4" w:space="0" w:color="auto"/>
              <w:left w:val="single" w:sz="4" w:space="0" w:color="auto"/>
              <w:bottom w:val="single" w:sz="4" w:space="0" w:color="auto"/>
              <w:right w:val="single" w:sz="4" w:space="0" w:color="auto"/>
            </w:tcBorders>
            <w:vAlign w:val="center"/>
          </w:tcPr>
          <w:p w:rsidR="00000000" w:rsidRDefault="00034911">
            <w:pPr>
              <w:ind w:leftChars="-28" w:left="-67" w:rightChars="-501" w:right="-1202"/>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34911">
            <w:pPr>
              <w:ind w:leftChars="-28" w:left="-67" w:rightChars="-501" w:right="-1202" w:firstLineChars="50" w:firstLine="120"/>
            </w:pPr>
            <w:r>
              <w:rPr>
                <w:rFonts w:hint="eastAsia"/>
              </w:rPr>
              <w:t>经办人职务</w:t>
            </w:r>
          </w:p>
        </w:tc>
        <w:tc>
          <w:tcPr>
            <w:tcW w:w="2112" w:type="dxa"/>
            <w:tcBorders>
              <w:top w:val="single" w:sz="4" w:space="0" w:color="auto"/>
              <w:left w:val="single" w:sz="4" w:space="0" w:color="auto"/>
              <w:bottom w:val="single" w:sz="4" w:space="0" w:color="auto"/>
              <w:right w:val="single" w:sz="6" w:space="0" w:color="auto"/>
            </w:tcBorders>
            <w:vAlign w:val="center"/>
          </w:tcPr>
          <w:p w:rsidR="00000000" w:rsidRDefault="00034911">
            <w:pPr>
              <w:ind w:leftChars="-28" w:left="-67" w:rightChars="-501" w:right="-1202"/>
            </w:pPr>
          </w:p>
        </w:tc>
      </w:tr>
      <w:tr w:rsidR="00000000">
        <w:trPr>
          <w:divId w:val="235675188"/>
          <w:cantSplit/>
          <w:trHeight w:val="570"/>
        </w:trPr>
        <w:tc>
          <w:tcPr>
            <w:tcW w:w="1459" w:type="dxa"/>
            <w:tcBorders>
              <w:top w:val="single" w:sz="4" w:space="0" w:color="auto"/>
              <w:left w:val="single" w:sz="6" w:space="0" w:color="auto"/>
              <w:bottom w:val="single" w:sz="4" w:space="0" w:color="auto"/>
              <w:right w:val="single" w:sz="4" w:space="0" w:color="auto"/>
            </w:tcBorders>
            <w:vAlign w:val="center"/>
            <w:hideMark/>
          </w:tcPr>
          <w:p w:rsidR="00000000" w:rsidRDefault="00034911">
            <w:pPr>
              <w:ind w:leftChars="-24" w:left="-58" w:rightChars="-501" w:right="-1202" w:firstLineChars="50" w:firstLine="120"/>
            </w:pPr>
            <w:r>
              <w:rPr>
                <w:rFonts w:hint="eastAsia"/>
              </w:rPr>
              <w:t>电</w:t>
            </w:r>
            <w:r>
              <w:rPr>
                <w:rFonts w:hint="eastAsia"/>
              </w:rPr>
              <w:t xml:space="preserve">    </w:t>
            </w:r>
            <w:r>
              <w:rPr>
                <w:rFonts w:hint="eastAsia"/>
              </w:rPr>
              <w:t>话</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pP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34911">
            <w:pPr>
              <w:ind w:leftChars="-24" w:left="-58" w:rightChars="-501" w:right="-1202" w:firstLineChars="50" w:firstLine="120"/>
            </w:pPr>
            <w:r>
              <w:rPr>
                <w:rFonts w:hint="eastAsia"/>
              </w:rPr>
              <w:t>传</w:t>
            </w:r>
            <w:r>
              <w:rPr>
                <w:rFonts w:hint="eastAsia"/>
              </w:rPr>
              <w:t xml:space="preserve">   </w:t>
            </w:r>
            <w:r>
              <w:rPr>
                <w:rFonts w:hint="eastAsia"/>
              </w:rPr>
              <w:t>真</w:t>
            </w:r>
          </w:p>
        </w:tc>
        <w:tc>
          <w:tcPr>
            <w:tcW w:w="4308" w:type="dxa"/>
            <w:gridSpan w:val="4"/>
            <w:tcBorders>
              <w:top w:val="single" w:sz="4" w:space="0" w:color="auto"/>
              <w:left w:val="single" w:sz="4" w:space="0" w:color="auto"/>
              <w:bottom w:val="single" w:sz="4" w:space="0" w:color="auto"/>
              <w:right w:val="single" w:sz="6" w:space="0" w:color="auto"/>
            </w:tcBorders>
            <w:vAlign w:val="center"/>
          </w:tcPr>
          <w:p w:rsidR="00000000" w:rsidRDefault="00034911">
            <w:pPr>
              <w:ind w:rightChars="-501" w:right="-1202"/>
            </w:pPr>
          </w:p>
        </w:tc>
      </w:tr>
      <w:tr w:rsidR="00000000">
        <w:trPr>
          <w:divId w:val="235675188"/>
          <w:cantSplit/>
          <w:trHeight w:val="571"/>
        </w:trPr>
        <w:tc>
          <w:tcPr>
            <w:tcW w:w="1459" w:type="dxa"/>
            <w:tcBorders>
              <w:top w:val="single" w:sz="4" w:space="0" w:color="auto"/>
              <w:left w:val="single" w:sz="6" w:space="0" w:color="auto"/>
              <w:bottom w:val="single" w:sz="4" w:space="0" w:color="auto"/>
              <w:right w:val="single" w:sz="4" w:space="0" w:color="auto"/>
            </w:tcBorders>
            <w:vAlign w:val="center"/>
            <w:hideMark/>
          </w:tcPr>
          <w:p w:rsidR="00000000" w:rsidRDefault="00034911">
            <w:pPr>
              <w:ind w:leftChars="-24" w:left="-58" w:rightChars="-501" w:right="-1202" w:firstLineChars="50" w:firstLine="120"/>
            </w:pPr>
            <w:r>
              <w:rPr>
                <w:rFonts w:hint="eastAsia"/>
              </w:rPr>
              <w:t>手</w:t>
            </w:r>
            <w:r>
              <w:rPr>
                <w:rFonts w:hint="eastAsia"/>
              </w:rPr>
              <w:t xml:space="preserve">    </w:t>
            </w:r>
            <w:r>
              <w:rPr>
                <w:rFonts w:hint="eastAsia"/>
              </w:rPr>
              <w:t>机</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000000" w:rsidRDefault="00034911">
            <w:pPr>
              <w:ind w:leftChars="-24" w:left="-58" w:rightChars="-501" w:right="-1202"/>
            </w:pP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34911">
            <w:pPr>
              <w:ind w:leftChars="-24" w:left="-58" w:rightChars="-501" w:right="-1202" w:firstLineChars="50" w:firstLine="120"/>
            </w:pPr>
            <w:r>
              <w:rPr>
                <w:rFonts w:hint="eastAsia"/>
              </w:rPr>
              <w:t>Email</w:t>
            </w:r>
          </w:p>
        </w:tc>
        <w:tc>
          <w:tcPr>
            <w:tcW w:w="4308" w:type="dxa"/>
            <w:gridSpan w:val="4"/>
            <w:tcBorders>
              <w:top w:val="single" w:sz="4" w:space="0" w:color="auto"/>
              <w:left w:val="single" w:sz="4" w:space="0" w:color="auto"/>
              <w:bottom w:val="single" w:sz="4" w:space="0" w:color="auto"/>
              <w:right w:val="single" w:sz="6" w:space="0" w:color="auto"/>
            </w:tcBorders>
            <w:vAlign w:val="center"/>
          </w:tcPr>
          <w:p w:rsidR="00000000" w:rsidRDefault="00034911">
            <w:pPr>
              <w:ind w:rightChars="-501" w:right="-1202"/>
            </w:pPr>
          </w:p>
        </w:tc>
      </w:tr>
      <w:tr w:rsidR="00000000">
        <w:trPr>
          <w:divId w:val="235675188"/>
          <w:cantSplit/>
          <w:trHeight w:val="570"/>
        </w:trPr>
        <w:tc>
          <w:tcPr>
            <w:tcW w:w="9909" w:type="dxa"/>
            <w:gridSpan w:val="10"/>
            <w:tcBorders>
              <w:top w:val="single" w:sz="4" w:space="0" w:color="auto"/>
              <w:left w:val="single" w:sz="6" w:space="0" w:color="auto"/>
              <w:bottom w:val="single" w:sz="4" w:space="0" w:color="auto"/>
              <w:right w:val="single" w:sz="6" w:space="0" w:color="auto"/>
            </w:tcBorders>
            <w:shd w:val="clear" w:color="auto" w:fill="E6E6E6"/>
            <w:vAlign w:val="center"/>
            <w:hideMark/>
          </w:tcPr>
          <w:p w:rsidR="00000000" w:rsidRDefault="00034911">
            <w:pPr>
              <w:ind w:rightChars="-501" w:right="-1202" w:firstLineChars="1600" w:firstLine="3855"/>
              <w:rPr>
                <w:b/>
              </w:rPr>
            </w:pPr>
            <w:r>
              <w:rPr>
                <w:rFonts w:hint="eastAsia"/>
                <w:b/>
              </w:rPr>
              <w:t>参</w:t>
            </w:r>
            <w:r>
              <w:rPr>
                <w:rFonts w:hint="eastAsia"/>
                <w:b/>
              </w:rPr>
              <w:t xml:space="preserve">  </w:t>
            </w:r>
            <w:r>
              <w:rPr>
                <w:rFonts w:hint="eastAsia"/>
                <w:b/>
              </w:rPr>
              <w:t>加</w:t>
            </w:r>
            <w:r>
              <w:rPr>
                <w:rFonts w:hint="eastAsia"/>
                <w:b/>
              </w:rPr>
              <w:t xml:space="preserve">  </w:t>
            </w:r>
            <w:r>
              <w:rPr>
                <w:rFonts w:hint="eastAsia"/>
                <w:b/>
              </w:rPr>
              <w:t>人</w:t>
            </w:r>
            <w:r>
              <w:rPr>
                <w:rFonts w:hint="eastAsia"/>
                <w:b/>
              </w:rPr>
              <w:t xml:space="preserve">  </w:t>
            </w:r>
            <w:r>
              <w:rPr>
                <w:rFonts w:hint="eastAsia"/>
                <w:b/>
              </w:rPr>
              <w:t>信</w:t>
            </w:r>
            <w:r>
              <w:rPr>
                <w:rFonts w:hint="eastAsia"/>
                <w:b/>
              </w:rPr>
              <w:t xml:space="preserve">  </w:t>
            </w:r>
            <w:r>
              <w:rPr>
                <w:rFonts w:hint="eastAsia"/>
                <w:b/>
              </w:rPr>
              <w:t>息</w:t>
            </w:r>
          </w:p>
        </w:tc>
      </w:tr>
      <w:tr w:rsidR="00000000">
        <w:trPr>
          <w:divId w:val="235675188"/>
          <w:cantSplit/>
          <w:trHeight w:val="571"/>
        </w:trPr>
        <w:tc>
          <w:tcPr>
            <w:tcW w:w="1459" w:type="dxa"/>
            <w:tcBorders>
              <w:top w:val="single" w:sz="4" w:space="0" w:color="auto"/>
              <w:left w:val="single" w:sz="6" w:space="0" w:color="auto"/>
              <w:bottom w:val="single" w:sz="4" w:space="0" w:color="auto"/>
              <w:right w:val="single" w:sz="4" w:space="0" w:color="auto"/>
            </w:tcBorders>
            <w:vAlign w:val="center"/>
            <w:hideMark/>
          </w:tcPr>
          <w:p w:rsidR="00000000" w:rsidRDefault="00034911">
            <w:pPr>
              <w:ind w:leftChars="34" w:left="82" w:rightChars="-501" w:right="-1202" w:firstLineChars="60" w:firstLine="144"/>
            </w:pPr>
            <w:r>
              <w:rPr>
                <w:rFonts w:hint="eastAsia"/>
              </w:rPr>
              <w:t>姓</w:t>
            </w:r>
            <w:r>
              <w:rPr>
                <w:rFonts w:hint="eastAsia"/>
              </w:rPr>
              <w:t xml:space="preserve">   </w:t>
            </w:r>
            <w:r>
              <w:rPr>
                <w:rFonts w:hint="eastAsia"/>
              </w:rPr>
              <w:t>名</w:t>
            </w:r>
          </w:p>
        </w:tc>
        <w:tc>
          <w:tcPr>
            <w:tcW w:w="629" w:type="dxa"/>
            <w:tcBorders>
              <w:top w:val="single" w:sz="4" w:space="0" w:color="auto"/>
              <w:left w:val="single" w:sz="4" w:space="0" w:color="auto"/>
              <w:bottom w:val="single" w:sz="4" w:space="0" w:color="auto"/>
              <w:right w:val="single" w:sz="4" w:space="0" w:color="auto"/>
            </w:tcBorders>
            <w:vAlign w:val="center"/>
            <w:hideMark/>
          </w:tcPr>
          <w:p w:rsidR="00000000" w:rsidRDefault="00034911">
            <w:pPr>
              <w:ind w:rightChars="-501" w:right="-1202"/>
            </w:pPr>
            <w:r>
              <w:rPr>
                <w:rFonts w:hint="eastAsia"/>
              </w:rPr>
              <w:t>性别</w:t>
            </w:r>
          </w:p>
        </w:tc>
        <w:tc>
          <w:tcPr>
            <w:tcW w:w="849" w:type="dxa"/>
            <w:tcBorders>
              <w:top w:val="single" w:sz="4" w:space="0" w:color="auto"/>
              <w:left w:val="single" w:sz="4" w:space="0" w:color="auto"/>
              <w:bottom w:val="single" w:sz="4" w:space="0" w:color="auto"/>
              <w:right w:val="single" w:sz="4" w:space="0" w:color="auto"/>
            </w:tcBorders>
            <w:vAlign w:val="center"/>
            <w:hideMark/>
          </w:tcPr>
          <w:p w:rsidR="00000000" w:rsidRDefault="00034911">
            <w:pPr>
              <w:ind w:rightChars="-501" w:right="-1202" w:firstLineChars="50" w:firstLine="120"/>
            </w:pPr>
            <w:r>
              <w:rPr>
                <w:rFonts w:hint="eastAsia"/>
              </w:rPr>
              <w:t>职务</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34911">
            <w:pPr>
              <w:ind w:rightChars="-38" w:right="-91" w:firstLineChars="200" w:firstLine="480"/>
            </w:pPr>
            <w:r>
              <w:rPr>
                <w:rFonts w:hint="eastAsia"/>
              </w:rPr>
              <w:t>电</w:t>
            </w:r>
            <w:r>
              <w:rPr>
                <w:rFonts w:hint="eastAsia"/>
              </w:rPr>
              <w:t xml:space="preserve"> </w:t>
            </w:r>
            <w:r>
              <w:rPr>
                <w:rFonts w:hint="eastAsia"/>
              </w:rPr>
              <w:t>话</w:t>
            </w:r>
          </w:p>
        </w:tc>
        <w:tc>
          <w:tcPr>
            <w:tcW w:w="2160"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034911">
            <w:pPr>
              <w:ind w:rightChars="-38" w:right="-91" w:firstLineChars="300" w:firstLine="720"/>
            </w:pPr>
            <w:r>
              <w:rPr>
                <w:rFonts w:hint="eastAsia"/>
              </w:rPr>
              <w:t>手</w:t>
            </w:r>
            <w:r>
              <w:rPr>
                <w:rFonts w:hint="eastAsia"/>
              </w:rPr>
              <w:t xml:space="preserve"> </w:t>
            </w:r>
            <w:r>
              <w:rPr>
                <w:rFonts w:hint="eastAsia"/>
              </w:rPr>
              <w:t>机</w:t>
            </w:r>
          </w:p>
        </w:tc>
        <w:tc>
          <w:tcPr>
            <w:tcW w:w="2832" w:type="dxa"/>
            <w:gridSpan w:val="2"/>
            <w:tcBorders>
              <w:top w:val="single" w:sz="4" w:space="0" w:color="auto"/>
              <w:left w:val="single" w:sz="4" w:space="0" w:color="auto"/>
              <w:bottom w:val="single" w:sz="4" w:space="0" w:color="auto"/>
              <w:right w:val="single" w:sz="6" w:space="0" w:color="auto"/>
            </w:tcBorders>
            <w:vAlign w:val="center"/>
            <w:hideMark/>
          </w:tcPr>
          <w:p w:rsidR="00000000" w:rsidRDefault="00034911">
            <w:pPr>
              <w:spacing w:line="360" w:lineRule="exact"/>
              <w:ind w:rightChars="-501" w:right="-1202" w:firstLineChars="350" w:firstLine="840"/>
            </w:pPr>
            <w:r>
              <w:rPr>
                <w:rFonts w:hint="eastAsia"/>
              </w:rPr>
              <w:t>Email</w:t>
            </w:r>
          </w:p>
        </w:tc>
      </w:tr>
      <w:tr w:rsidR="00000000">
        <w:trPr>
          <w:divId w:val="235675188"/>
          <w:cantSplit/>
          <w:trHeight w:val="570"/>
        </w:trPr>
        <w:tc>
          <w:tcPr>
            <w:tcW w:w="1459" w:type="dxa"/>
            <w:tcBorders>
              <w:top w:val="single" w:sz="4" w:space="0" w:color="auto"/>
              <w:left w:val="single" w:sz="6" w:space="0" w:color="auto"/>
              <w:bottom w:val="single" w:sz="4" w:space="0" w:color="auto"/>
              <w:right w:val="single" w:sz="4" w:space="0" w:color="auto"/>
            </w:tcBorders>
            <w:vAlign w:val="center"/>
          </w:tcPr>
          <w:p w:rsidR="00000000" w:rsidRDefault="00034911">
            <w:pPr>
              <w:ind w:rightChars="-501" w:right="-1202"/>
              <w:rPr>
                <w:b/>
                <w:bCs/>
              </w:rPr>
            </w:pPr>
          </w:p>
        </w:tc>
        <w:tc>
          <w:tcPr>
            <w:tcW w:w="62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84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832" w:type="dxa"/>
            <w:gridSpan w:val="2"/>
            <w:tcBorders>
              <w:top w:val="single" w:sz="4" w:space="0" w:color="auto"/>
              <w:left w:val="single" w:sz="4" w:space="0" w:color="auto"/>
              <w:bottom w:val="single" w:sz="4" w:space="0" w:color="auto"/>
              <w:right w:val="single" w:sz="6" w:space="0" w:color="auto"/>
            </w:tcBorders>
            <w:vAlign w:val="center"/>
          </w:tcPr>
          <w:p w:rsidR="00000000" w:rsidRDefault="00034911">
            <w:pPr>
              <w:spacing w:line="360" w:lineRule="exact"/>
              <w:ind w:rightChars="-501" w:right="-1202"/>
              <w:rPr>
                <w:b/>
                <w:bCs/>
              </w:rPr>
            </w:pPr>
          </w:p>
        </w:tc>
      </w:tr>
      <w:tr w:rsidR="00000000">
        <w:trPr>
          <w:divId w:val="235675188"/>
          <w:cantSplit/>
          <w:trHeight w:val="571"/>
        </w:trPr>
        <w:tc>
          <w:tcPr>
            <w:tcW w:w="1459" w:type="dxa"/>
            <w:tcBorders>
              <w:top w:val="single" w:sz="4" w:space="0" w:color="auto"/>
              <w:left w:val="single" w:sz="6" w:space="0" w:color="auto"/>
              <w:bottom w:val="single" w:sz="4" w:space="0" w:color="auto"/>
              <w:right w:val="single" w:sz="4" w:space="0" w:color="auto"/>
            </w:tcBorders>
            <w:vAlign w:val="center"/>
          </w:tcPr>
          <w:p w:rsidR="00000000" w:rsidRDefault="00034911">
            <w:pPr>
              <w:ind w:rightChars="-501" w:right="-1202"/>
              <w:rPr>
                <w:b/>
                <w:bCs/>
              </w:rPr>
            </w:pPr>
          </w:p>
        </w:tc>
        <w:tc>
          <w:tcPr>
            <w:tcW w:w="62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84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832" w:type="dxa"/>
            <w:gridSpan w:val="2"/>
            <w:tcBorders>
              <w:top w:val="single" w:sz="4" w:space="0" w:color="auto"/>
              <w:left w:val="single" w:sz="4" w:space="0" w:color="auto"/>
              <w:bottom w:val="single" w:sz="4" w:space="0" w:color="auto"/>
              <w:right w:val="single" w:sz="6" w:space="0" w:color="auto"/>
            </w:tcBorders>
            <w:vAlign w:val="center"/>
          </w:tcPr>
          <w:p w:rsidR="00000000" w:rsidRDefault="00034911">
            <w:pPr>
              <w:spacing w:line="360" w:lineRule="exact"/>
              <w:ind w:rightChars="-501" w:right="-1202"/>
              <w:rPr>
                <w:b/>
                <w:bCs/>
              </w:rPr>
            </w:pPr>
          </w:p>
        </w:tc>
      </w:tr>
      <w:tr w:rsidR="00000000">
        <w:trPr>
          <w:divId w:val="235675188"/>
          <w:cantSplit/>
          <w:trHeight w:val="570"/>
        </w:trPr>
        <w:tc>
          <w:tcPr>
            <w:tcW w:w="1459" w:type="dxa"/>
            <w:tcBorders>
              <w:top w:val="single" w:sz="4" w:space="0" w:color="auto"/>
              <w:left w:val="single" w:sz="6" w:space="0" w:color="auto"/>
              <w:bottom w:val="single" w:sz="4" w:space="0" w:color="auto"/>
              <w:right w:val="single" w:sz="4" w:space="0" w:color="auto"/>
            </w:tcBorders>
            <w:vAlign w:val="center"/>
          </w:tcPr>
          <w:p w:rsidR="00000000" w:rsidRDefault="00034911">
            <w:pPr>
              <w:ind w:rightChars="-501" w:right="-1202"/>
              <w:rPr>
                <w:b/>
                <w:bCs/>
              </w:rPr>
            </w:pPr>
          </w:p>
        </w:tc>
        <w:tc>
          <w:tcPr>
            <w:tcW w:w="62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84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832" w:type="dxa"/>
            <w:gridSpan w:val="2"/>
            <w:tcBorders>
              <w:top w:val="single" w:sz="4" w:space="0" w:color="auto"/>
              <w:left w:val="single" w:sz="4" w:space="0" w:color="auto"/>
              <w:bottom w:val="single" w:sz="4" w:space="0" w:color="auto"/>
              <w:right w:val="single" w:sz="6" w:space="0" w:color="auto"/>
            </w:tcBorders>
            <w:vAlign w:val="center"/>
          </w:tcPr>
          <w:p w:rsidR="00000000" w:rsidRDefault="00034911">
            <w:pPr>
              <w:spacing w:line="360" w:lineRule="exact"/>
              <w:ind w:rightChars="-501" w:right="-1202"/>
              <w:rPr>
                <w:b/>
                <w:bCs/>
              </w:rPr>
            </w:pPr>
          </w:p>
        </w:tc>
      </w:tr>
      <w:tr w:rsidR="00000000">
        <w:trPr>
          <w:divId w:val="235675188"/>
          <w:cantSplit/>
          <w:trHeight w:val="571"/>
        </w:trPr>
        <w:tc>
          <w:tcPr>
            <w:tcW w:w="1459" w:type="dxa"/>
            <w:tcBorders>
              <w:top w:val="single" w:sz="4" w:space="0" w:color="auto"/>
              <w:left w:val="single" w:sz="6" w:space="0" w:color="auto"/>
              <w:bottom w:val="single" w:sz="4" w:space="0" w:color="auto"/>
              <w:right w:val="single" w:sz="4" w:space="0" w:color="auto"/>
            </w:tcBorders>
            <w:vAlign w:val="center"/>
          </w:tcPr>
          <w:p w:rsidR="00000000" w:rsidRDefault="00034911">
            <w:pPr>
              <w:ind w:rightChars="-501" w:right="-1202"/>
              <w:rPr>
                <w:b/>
                <w:bCs/>
              </w:rPr>
            </w:pPr>
          </w:p>
        </w:tc>
        <w:tc>
          <w:tcPr>
            <w:tcW w:w="62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84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832" w:type="dxa"/>
            <w:gridSpan w:val="2"/>
            <w:tcBorders>
              <w:top w:val="single" w:sz="4" w:space="0" w:color="auto"/>
              <w:left w:val="single" w:sz="4" w:space="0" w:color="auto"/>
              <w:bottom w:val="single" w:sz="4" w:space="0" w:color="auto"/>
              <w:right w:val="single" w:sz="6" w:space="0" w:color="auto"/>
            </w:tcBorders>
            <w:vAlign w:val="center"/>
          </w:tcPr>
          <w:p w:rsidR="00000000" w:rsidRDefault="00034911">
            <w:pPr>
              <w:spacing w:line="360" w:lineRule="exact"/>
              <w:ind w:rightChars="-501" w:right="-1202"/>
              <w:rPr>
                <w:b/>
                <w:bCs/>
              </w:rPr>
            </w:pPr>
          </w:p>
        </w:tc>
      </w:tr>
      <w:tr w:rsidR="00000000">
        <w:trPr>
          <w:divId w:val="235675188"/>
          <w:cantSplit/>
          <w:trHeight w:val="570"/>
        </w:trPr>
        <w:tc>
          <w:tcPr>
            <w:tcW w:w="1459" w:type="dxa"/>
            <w:tcBorders>
              <w:top w:val="single" w:sz="4" w:space="0" w:color="auto"/>
              <w:left w:val="single" w:sz="6" w:space="0" w:color="auto"/>
              <w:bottom w:val="single" w:sz="4" w:space="0" w:color="auto"/>
              <w:right w:val="single" w:sz="4" w:space="0" w:color="auto"/>
            </w:tcBorders>
            <w:vAlign w:val="center"/>
          </w:tcPr>
          <w:p w:rsidR="00000000" w:rsidRDefault="00034911">
            <w:pPr>
              <w:ind w:rightChars="-501" w:right="-1202"/>
              <w:rPr>
                <w:b/>
                <w:bCs/>
              </w:rPr>
            </w:pPr>
          </w:p>
        </w:tc>
        <w:tc>
          <w:tcPr>
            <w:tcW w:w="62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84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832" w:type="dxa"/>
            <w:gridSpan w:val="2"/>
            <w:tcBorders>
              <w:top w:val="single" w:sz="4" w:space="0" w:color="auto"/>
              <w:left w:val="single" w:sz="4" w:space="0" w:color="auto"/>
              <w:bottom w:val="single" w:sz="4" w:space="0" w:color="auto"/>
              <w:right w:val="single" w:sz="6" w:space="0" w:color="auto"/>
            </w:tcBorders>
            <w:vAlign w:val="center"/>
          </w:tcPr>
          <w:p w:rsidR="00000000" w:rsidRDefault="00034911">
            <w:pPr>
              <w:spacing w:line="360" w:lineRule="exact"/>
              <w:ind w:rightChars="-501" w:right="-1202"/>
              <w:rPr>
                <w:b/>
                <w:bCs/>
              </w:rPr>
            </w:pPr>
          </w:p>
        </w:tc>
      </w:tr>
      <w:tr w:rsidR="00000000">
        <w:trPr>
          <w:divId w:val="235675188"/>
          <w:cantSplit/>
          <w:trHeight w:val="571"/>
        </w:trPr>
        <w:tc>
          <w:tcPr>
            <w:tcW w:w="1459" w:type="dxa"/>
            <w:tcBorders>
              <w:top w:val="single" w:sz="4" w:space="0" w:color="auto"/>
              <w:left w:val="single" w:sz="6" w:space="0" w:color="auto"/>
              <w:bottom w:val="single" w:sz="4" w:space="0" w:color="auto"/>
              <w:right w:val="single" w:sz="4" w:space="0" w:color="auto"/>
            </w:tcBorders>
            <w:vAlign w:val="center"/>
          </w:tcPr>
          <w:p w:rsidR="00000000" w:rsidRDefault="00034911">
            <w:pPr>
              <w:ind w:rightChars="-501" w:right="-1202"/>
              <w:rPr>
                <w:b/>
                <w:bCs/>
              </w:rPr>
            </w:pPr>
          </w:p>
        </w:tc>
        <w:tc>
          <w:tcPr>
            <w:tcW w:w="62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849" w:type="dxa"/>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000000" w:rsidRDefault="00034911">
            <w:pPr>
              <w:ind w:rightChars="-501" w:right="-1202"/>
              <w:rPr>
                <w:b/>
                <w:bCs/>
              </w:rPr>
            </w:pPr>
          </w:p>
        </w:tc>
        <w:tc>
          <w:tcPr>
            <w:tcW w:w="2832" w:type="dxa"/>
            <w:gridSpan w:val="2"/>
            <w:tcBorders>
              <w:top w:val="single" w:sz="4" w:space="0" w:color="auto"/>
              <w:left w:val="single" w:sz="4" w:space="0" w:color="auto"/>
              <w:bottom w:val="single" w:sz="4" w:space="0" w:color="auto"/>
              <w:right w:val="single" w:sz="6" w:space="0" w:color="auto"/>
            </w:tcBorders>
            <w:vAlign w:val="center"/>
          </w:tcPr>
          <w:p w:rsidR="00000000" w:rsidRDefault="00034911">
            <w:pPr>
              <w:spacing w:line="360" w:lineRule="exact"/>
              <w:ind w:rightChars="-501" w:right="-1202"/>
              <w:rPr>
                <w:b/>
                <w:bCs/>
              </w:rPr>
            </w:pPr>
          </w:p>
        </w:tc>
      </w:tr>
      <w:tr w:rsidR="00000000">
        <w:trPr>
          <w:divId w:val="235675188"/>
          <w:cantSplit/>
          <w:trHeight w:val="571"/>
        </w:trPr>
        <w:tc>
          <w:tcPr>
            <w:tcW w:w="1459" w:type="dxa"/>
            <w:tcBorders>
              <w:top w:val="single" w:sz="4" w:space="0" w:color="auto"/>
              <w:left w:val="single" w:sz="6" w:space="0" w:color="auto"/>
              <w:bottom w:val="single" w:sz="6" w:space="0" w:color="auto"/>
              <w:right w:val="single" w:sz="4" w:space="0" w:color="auto"/>
            </w:tcBorders>
            <w:vAlign w:val="center"/>
          </w:tcPr>
          <w:p w:rsidR="00000000" w:rsidRDefault="00034911">
            <w:pPr>
              <w:ind w:rightChars="-501" w:right="-1202"/>
              <w:rPr>
                <w:b/>
                <w:bCs/>
              </w:rPr>
            </w:pPr>
          </w:p>
        </w:tc>
        <w:tc>
          <w:tcPr>
            <w:tcW w:w="629" w:type="dxa"/>
            <w:tcBorders>
              <w:top w:val="single" w:sz="4" w:space="0" w:color="auto"/>
              <w:left w:val="single" w:sz="4" w:space="0" w:color="auto"/>
              <w:bottom w:val="single" w:sz="6" w:space="0" w:color="auto"/>
              <w:right w:val="single" w:sz="4" w:space="0" w:color="auto"/>
            </w:tcBorders>
            <w:vAlign w:val="center"/>
          </w:tcPr>
          <w:p w:rsidR="00000000" w:rsidRDefault="00034911">
            <w:pPr>
              <w:ind w:rightChars="-501" w:right="-1202"/>
              <w:rPr>
                <w:b/>
                <w:bCs/>
              </w:rPr>
            </w:pPr>
          </w:p>
        </w:tc>
        <w:tc>
          <w:tcPr>
            <w:tcW w:w="849" w:type="dxa"/>
            <w:tcBorders>
              <w:top w:val="single" w:sz="4" w:space="0" w:color="auto"/>
              <w:left w:val="single" w:sz="4" w:space="0" w:color="auto"/>
              <w:bottom w:val="single" w:sz="6" w:space="0" w:color="auto"/>
              <w:right w:val="single" w:sz="4" w:space="0" w:color="auto"/>
            </w:tcBorders>
            <w:vAlign w:val="center"/>
          </w:tcPr>
          <w:p w:rsidR="00000000" w:rsidRDefault="00034911">
            <w:pPr>
              <w:ind w:rightChars="-501" w:right="-1202"/>
              <w:rPr>
                <w:b/>
                <w:bCs/>
              </w:rPr>
            </w:pPr>
          </w:p>
        </w:tc>
        <w:tc>
          <w:tcPr>
            <w:tcW w:w="1980" w:type="dxa"/>
            <w:gridSpan w:val="2"/>
            <w:tcBorders>
              <w:top w:val="single" w:sz="4" w:space="0" w:color="auto"/>
              <w:left w:val="single" w:sz="4" w:space="0" w:color="auto"/>
              <w:bottom w:val="single" w:sz="6" w:space="0" w:color="auto"/>
              <w:right w:val="single" w:sz="4" w:space="0" w:color="auto"/>
            </w:tcBorders>
            <w:vAlign w:val="center"/>
          </w:tcPr>
          <w:p w:rsidR="00000000" w:rsidRDefault="00034911">
            <w:pPr>
              <w:ind w:rightChars="-501" w:right="-1202"/>
              <w:rPr>
                <w:b/>
                <w:bCs/>
              </w:rPr>
            </w:pPr>
          </w:p>
        </w:tc>
        <w:tc>
          <w:tcPr>
            <w:tcW w:w="2160" w:type="dxa"/>
            <w:gridSpan w:val="3"/>
            <w:tcBorders>
              <w:top w:val="single" w:sz="4" w:space="0" w:color="auto"/>
              <w:left w:val="single" w:sz="4" w:space="0" w:color="auto"/>
              <w:bottom w:val="single" w:sz="6" w:space="0" w:color="auto"/>
              <w:right w:val="single" w:sz="4" w:space="0" w:color="auto"/>
            </w:tcBorders>
            <w:vAlign w:val="center"/>
          </w:tcPr>
          <w:p w:rsidR="00000000" w:rsidRDefault="00034911">
            <w:pPr>
              <w:ind w:rightChars="-501" w:right="-1202"/>
              <w:rPr>
                <w:b/>
                <w:bCs/>
              </w:rPr>
            </w:pPr>
          </w:p>
        </w:tc>
        <w:tc>
          <w:tcPr>
            <w:tcW w:w="2832" w:type="dxa"/>
            <w:gridSpan w:val="2"/>
            <w:tcBorders>
              <w:top w:val="single" w:sz="4" w:space="0" w:color="auto"/>
              <w:left w:val="single" w:sz="4" w:space="0" w:color="auto"/>
              <w:bottom w:val="single" w:sz="6" w:space="0" w:color="auto"/>
              <w:right w:val="single" w:sz="6" w:space="0" w:color="auto"/>
            </w:tcBorders>
            <w:vAlign w:val="center"/>
          </w:tcPr>
          <w:p w:rsidR="00000000" w:rsidRDefault="00034911">
            <w:pPr>
              <w:spacing w:line="360" w:lineRule="exact"/>
              <w:ind w:rightChars="-501" w:right="-1202"/>
              <w:rPr>
                <w:b/>
                <w:bCs/>
              </w:rPr>
            </w:pPr>
          </w:p>
        </w:tc>
      </w:tr>
    </w:tbl>
    <w:p w:rsidR="00034911" w:rsidRDefault="00034911">
      <w:pPr>
        <w:divId w:val="235675188"/>
        <w:rPr>
          <w:rFonts w:hint="eastAsia"/>
          <w:sz w:val="22"/>
          <w:szCs w:val="22"/>
          <w:u w:val="single"/>
        </w:rPr>
      </w:pPr>
      <w:r>
        <w:rPr>
          <w:rStyle w:val="list121"/>
          <w:rFonts w:hint="eastAsia"/>
          <w:spacing w:val="0"/>
        </w:rPr>
        <w:br/>
      </w:r>
      <w:r>
        <w:rPr>
          <w:rStyle w:val="list121"/>
          <w:rFonts w:hint="eastAsia"/>
          <w:spacing w:val="0"/>
        </w:rPr>
        <w:t>填表人签名：</w:t>
      </w:r>
      <w:r>
        <w:rPr>
          <w:rStyle w:val="list121"/>
          <w:rFonts w:hint="eastAsia"/>
          <w:spacing w:val="0"/>
          <w:u w:val="single"/>
        </w:rPr>
        <w:t xml:space="preserve">                </w:t>
      </w:r>
      <w:r>
        <w:rPr>
          <w:rStyle w:val="list121"/>
          <w:rFonts w:hint="eastAsia"/>
          <w:spacing w:val="0"/>
        </w:rPr>
        <w:t>填表日期：</w:t>
      </w:r>
      <w:r>
        <w:rPr>
          <w:rStyle w:val="list121"/>
          <w:rFonts w:hint="eastAsia"/>
          <w:spacing w:val="0"/>
          <w:u w:val="single"/>
        </w:rPr>
        <w:t xml:space="preserve">                    </w:t>
      </w:r>
      <w:r>
        <w:rPr>
          <w:rFonts w:hint="eastAsia"/>
        </w:rPr>
        <w:t>    </w:t>
      </w:r>
      <w:r>
        <w:rPr>
          <w:rFonts w:hint="eastAsia"/>
          <w:sz w:val="22"/>
          <w:szCs w:val="22"/>
          <w:u w:val="single"/>
        </w:rPr>
        <w:t xml:space="preserve"> </w:t>
      </w:r>
    </w:p>
    <w:sectPr w:rsidR="00034911">
      <w:pgSz w:w="11906" w:h="16838"/>
      <w:pgMar w:top="1440" w:right="851" w:bottom="1079" w:left="1259"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911" w:rsidRDefault="00034911">
      <w:pPr>
        <w:rPr>
          <w:rFonts w:hint="eastAsia"/>
        </w:rPr>
      </w:pPr>
      <w:r>
        <w:separator/>
      </w:r>
    </w:p>
  </w:endnote>
  <w:endnote w:type="continuationSeparator" w:id="1">
    <w:p w:rsidR="00034911" w:rsidRDefault="0003491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911" w:rsidRDefault="00034911">
      <w:r>
        <w:separator/>
      </w:r>
    </w:p>
  </w:footnote>
  <w:footnote w:type="continuationSeparator" w:id="1">
    <w:p w:rsidR="00034911" w:rsidRDefault="00034911">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420"/>
  <w:noPunctuationKerning/>
  <w:characterSpacingControl w:val="doNotCompress"/>
  <w:hdrShapeDefaults>
    <o:shapedefaults v:ext="edit" spidmax="11266"/>
  </w:hdrShapeDefaults>
  <w:footnotePr>
    <w:footnote w:id="0"/>
    <w:footnote w:id="1"/>
  </w:footnotePr>
  <w:endnotePr>
    <w:endnote w:id="0"/>
    <w:endnote w:id="1"/>
  </w:endnotePr>
  <w:compat>
    <w:useFELayout/>
  </w:compat>
  <w:rsids>
    <w:rsidRoot w:val="00D57432"/>
    <w:rsid w:val="00034911"/>
    <w:rsid w:val="0081288F"/>
    <w:rsid w:val="00D57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FF"/>
      <w:u w:val="single"/>
    </w:rPr>
  </w:style>
  <w:style w:type="paragraph" w:styleId="a5">
    <w:name w:val="Normal (Web)"/>
    <w:basedOn w:val="a"/>
    <w:pPr>
      <w:spacing w:before="100" w:beforeAutospacing="1" w:after="100" w:afterAutospacing="1"/>
    </w:pPr>
  </w:style>
  <w:style w:type="paragraph" w:styleId="a6">
    <w:name w:val="annotation text"/>
    <w:basedOn w:val="a"/>
    <w:link w:val="Char"/>
    <w:semiHidden/>
  </w:style>
  <w:style w:type="character" w:customStyle="1" w:styleId="Char">
    <w:name w:val="批注文字 Char"/>
    <w:basedOn w:val="a0"/>
    <w:link w:val="a6"/>
    <w:locked/>
    <w:rPr>
      <w:rFonts w:ascii="宋体" w:eastAsia="宋体" w:hAnsi="宋体" w:cs="宋体" w:hint="eastAsia"/>
      <w:sz w:val="24"/>
      <w:szCs w:val="24"/>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locked/>
    <w:rPr>
      <w:rFonts w:ascii="宋体" w:eastAsia="宋体" w:hAnsi="宋体" w:cs="宋体" w:hint="eastAsia"/>
      <w:sz w:val="18"/>
      <w:szCs w:val="18"/>
    </w:rPr>
  </w:style>
  <w:style w:type="paragraph" w:styleId="a8">
    <w:name w:val="footer"/>
    <w:basedOn w:val="a"/>
    <w:link w:val="Char1"/>
    <w:pPr>
      <w:tabs>
        <w:tab w:val="center" w:pos="4153"/>
        <w:tab w:val="right" w:pos="8306"/>
      </w:tabs>
      <w:snapToGrid w:val="0"/>
    </w:pPr>
    <w:rPr>
      <w:sz w:val="18"/>
      <w:szCs w:val="18"/>
    </w:rPr>
  </w:style>
  <w:style w:type="character" w:customStyle="1" w:styleId="Char1">
    <w:name w:val="页脚 Char"/>
    <w:basedOn w:val="a0"/>
    <w:link w:val="a8"/>
    <w:locked/>
    <w:rPr>
      <w:rFonts w:ascii="宋体" w:eastAsia="宋体" w:hAnsi="宋体" w:cs="宋体" w:hint="eastAsia"/>
      <w:sz w:val="18"/>
      <w:szCs w:val="18"/>
    </w:rPr>
  </w:style>
  <w:style w:type="paragraph" w:styleId="a9">
    <w:name w:val="annotation subject"/>
    <w:basedOn w:val="a6"/>
    <w:next w:val="a6"/>
    <w:link w:val="Char2"/>
    <w:semiHidden/>
    <w:rPr>
      <w:b/>
      <w:bCs/>
    </w:rPr>
  </w:style>
  <w:style w:type="character" w:customStyle="1" w:styleId="Char2">
    <w:name w:val="批注主题 Char"/>
    <w:basedOn w:val="Char"/>
    <w:link w:val="a9"/>
    <w:locked/>
    <w:rPr>
      <w:b/>
      <w:bCs/>
    </w:rPr>
  </w:style>
  <w:style w:type="paragraph" w:styleId="aa">
    <w:name w:val="Balloon Text"/>
    <w:basedOn w:val="a"/>
    <w:link w:val="Char3"/>
    <w:semiHidden/>
    <w:rPr>
      <w:sz w:val="18"/>
      <w:szCs w:val="18"/>
    </w:rPr>
  </w:style>
  <w:style w:type="character" w:customStyle="1" w:styleId="Char3">
    <w:name w:val="批注框文本 Char"/>
    <w:basedOn w:val="a0"/>
    <w:link w:val="aa"/>
    <w:locked/>
    <w:rPr>
      <w:rFonts w:ascii="宋体" w:eastAsia="宋体" w:hAnsi="宋体" w:cs="宋体" w:hint="eastAsia"/>
      <w:sz w:val="18"/>
      <w:szCs w:val="18"/>
    </w:rPr>
  </w:style>
  <w:style w:type="paragraph" w:customStyle="1" w:styleId="style2--">
    <w:name w:val="style2--"/>
    <w:basedOn w:val="a"/>
    <w:pPr>
      <w:spacing w:before="100" w:beforeAutospacing="1" w:after="100" w:afterAutospacing="1"/>
    </w:pPr>
    <w:rPr>
      <w:color w:val="006666"/>
    </w:rPr>
  </w:style>
  <w:style w:type="character" w:styleId="ab">
    <w:name w:val="annotation reference"/>
    <w:basedOn w:val="a0"/>
    <w:semiHidden/>
    <w:rPr>
      <w:sz w:val="21"/>
      <w:szCs w:val="21"/>
    </w:rPr>
  </w:style>
  <w:style w:type="character" w:customStyle="1" w:styleId="style2">
    <w:name w:val="style2"/>
    <w:basedOn w:val="a0"/>
  </w:style>
  <w:style w:type="character" w:customStyle="1" w:styleId="list121">
    <w:name w:val="list121"/>
    <w:basedOn w:val="a0"/>
    <w:rPr>
      <w:spacing w:val="31680"/>
      <w:sz w:val="22"/>
      <w:szCs w:val="22"/>
    </w:rPr>
  </w:style>
  <w:style w:type="character" w:styleId="ac">
    <w:name w:val="Strong"/>
    <w:basedOn w:val="a0"/>
    <w:qFormat/>
    <w:rPr>
      <w:b/>
      <w:bCs/>
    </w:rPr>
  </w:style>
</w:styles>
</file>

<file path=word/webSettings.xml><?xml version="1.0" encoding="utf-8"?>
<w:webSettings xmlns:r="http://schemas.openxmlformats.org/officeDocument/2006/relationships" xmlns:w="http://schemas.openxmlformats.org/wordprocessingml/2006/main">
  <w:divs>
    <w:div w:id="235675188">
      <w:marLeft w:val="0"/>
      <w:marRight w:val="0"/>
      <w:marTop w:val="0"/>
      <w:marBottom w:val="0"/>
      <w:divBdr>
        <w:top w:val="none" w:sz="0" w:space="0" w:color="auto"/>
        <w:left w:val="none" w:sz="0" w:space="0" w:color="auto"/>
        <w:bottom w:val="none" w:sz="0" w:space="0" w:color="auto"/>
        <w:right w:val="none" w:sz="0" w:space="0" w:color="auto"/>
      </w:divBdr>
      <w:divsChild>
        <w:div w:id="171341634">
          <w:marLeft w:val="0"/>
          <w:marRight w:val="0"/>
          <w:marTop w:val="105"/>
          <w:marBottom w:val="0"/>
          <w:divBdr>
            <w:top w:val="none" w:sz="0" w:space="0" w:color="auto"/>
            <w:left w:val="none" w:sz="0" w:space="0" w:color="auto"/>
            <w:bottom w:val="none" w:sz="0" w:space="0" w:color="auto"/>
            <w:right w:val="none" w:sz="0" w:space="0" w:color="auto"/>
          </w:divBdr>
        </w:div>
        <w:div w:id="1015965108">
          <w:marLeft w:val="0"/>
          <w:marRight w:val="0"/>
          <w:marTop w:val="0"/>
          <w:marBottom w:val="0"/>
          <w:divBdr>
            <w:top w:val="none" w:sz="0" w:space="0" w:color="auto"/>
            <w:left w:val="none" w:sz="0" w:space="0" w:color="auto"/>
            <w:bottom w:val="none" w:sz="0" w:space="0" w:color="auto"/>
            <w:right w:val="none" w:sz="0" w:space="0" w:color="auto"/>
          </w:divBdr>
        </w:div>
        <w:div w:id="2092308712">
          <w:marLeft w:val="0"/>
          <w:marRight w:val="0"/>
          <w:marTop w:val="0"/>
          <w:marBottom w:val="0"/>
          <w:divBdr>
            <w:top w:val="none" w:sz="0" w:space="0" w:color="auto"/>
            <w:left w:val="none" w:sz="0" w:space="0" w:color="auto"/>
            <w:bottom w:val="none" w:sz="0" w:space="0" w:color="auto"/>
            <w:right w:val="none" w:sz="0" w:space="0" w:color="auto"/>
          </w:divBdr>
        </w:div>
        <w:div w:id="2034842094">
          <w:marLeft w:val="0"/>
          <w:marRight w:val="0"/>
          <w:marTop w:val="0"/>
          <w:marBottom w:val="0"/>
          <w:divBdr>
            <w:top w:val="none" w:sz="0" w:space="0" w:color="auto"/>
            <w:left w:val="none" w:sz="0" w:space="0" w:color="auto"/>
            <w:bottom w:val="none" w:sz="0" w:space="0" w:color="auto"/>
            <w:right w:val="none" w:sz="0" w:space="0" w:color="auto"/>
          </w:divBdr>
        </w:div>
        <w:div w:id="157700483">
          <w:marLeft w:val="0"/>
          <w:marRight w:val="0"/>
          <w:marTop w:val="0"/>
          <w:marBottom w:val="0"/>
          <w:divBdr>
            <w:top w:val="none" w:sz="0" w:space="0" w:color="auto"/>
            <w:left w:val="none" w:sz="0" w:space="0" w:color="auto"/>
            <w:bottom w:val="none" w:sz="0" w:space="0" w:color="auto"/>
            <w:right w:val="none" w:sz="0" w:space="0" w:color="auto"/>
          </w:divBdr>
        </w:div>
        <w:div w:id="1037585918">
          <w:marLeft w:val="0"/>
          <w:marRight w:val="0"/>
          <w:marTop w:val="0"/>
          <w:marBottom w:val="0"/>
          <w:divBdr>
            <w:top w:val="none" w:sz="0" w:space="0" w:color="auto"/>
            <w:left w:val="none" w:sz="0" w:space="0" w:color="auto"/>
            <w:bottom w:val="none" w:sz="0" w:space="0" w:color="auto"/>
            <w:right w:val="none" w:sz="0" w:space="0" w:color="auto"/>
          </w:divBdr>
        </w:div>
        <w:div w:id="647515734">
          <w:marLeft w:val="0"/>
          <w:marRight w:val="0"/>
          <w:marTop w:val="0"/>
          <w:marBottom w:val="0"/>
          <w:divBdr>
            <w:top w:val="none" w:sz="0" w:space="0" w:color="auto"/>
            <w:left w:val="none" w:sz="0" w:space="0" w:color="auto"/>
            <w:bottom w:val="none" w:sz="0" w:space="0" w:color="auto"/>
            <w:right w:val="none" w:sz="0" w:space="0" w:color="auto"/>
          </w:divBdr>
        </w:div>
        <w:div w:id="1708142530">
          <w:marLeft w:val="0"/>
          <w:marRight w:val="0"/>
          <w:marTop w:val="0"/>
          <w:marBottom w:val="0"/>
          <w:divBdr>
            <w:top w:val="none" w:sz="0" w:space="0" w:color="auto"/>
            <w:left w:val="none" w:sz="0" w:space="0" w:color="auto"/>
            <w:bottom w:val="none" w:sz="0" w:space="0" w:color="auto"/>
            <w:right w:val="none" w:sz="0" w:space="0" w:color="auto"/>
          </w:divBdr>
        </w:div>
        <w:div w:id="920331563">
          <w:marLeft w:val="0"/>
          <w:marRight w:val="0"/>
          <w:marTop w:val="0"/>
          <w:marBottom w:val="0"/>
          <w:divBdr>
            <w:top w:val="none" w:sz="0" w:space="0" w:color="auto"/>
            <w:left w:val="none" w:sz="0" w:space="0" w:color="auto"/>
            <w:bottom w:val="none" w:sz="0" w:space="0" w:color="auto"/>
            <w:right w:val="none" w:sz="0" w:space="0" w:color="auto"/>
          </w:divBdr>
        </w:div>
        <w:div w:id="1775249554">
          <w:marLeft w:val="0"/>
          <w:marRight w:val="0"/>
          <w:marTop w:val="0"/>
          <w:marBottom w:val="0"/>
          <w:divBdr>
            <w:top w:val="none" w:sz="0" w:space="0" w:color="auto"/>
            <w:left w:val="none" w:sz="0" w:space="0" w:color="auto"/>
            <w:bottom w:val="none" w:sz="0" w:space="0" w:color="auto"/>
            <w:right w:val="none" w:sz="0" w:space="0" w:color="auto"/>
          </w:divBdr>
        </w:div>
        <w:div w:id="626669872">
          <w:marLeft w:val="0"/>
          <w:marRight w:val="0"/>
          <w:marTop w:val="0"/>
          <w:marBottom w:val="0"/>
          <w:divBdr>
            <w:top w:val="none" w:sz="0" w:space="0" w:color="auto"/>
            <w:left w:val="none" w:sz="0" w:space="0" w:color="auto"/>
            <w:bottom w:val="none" w:sz="0" w:space="0" w:color="auto"/>
            <w:right w:val="none" w:sz="0" w:space="0" w:color="auto"/>
          </w:divBdr>
          <w:divsChild>
            <w:div w:id="1578394555">
              <w:marLeft w:val="0"/>
              <w:marRight w:val="0"/>
              <w:marTop w:val="0"/>
              <w:marBottom w:val="0"/>
              <w:divBdr>
                <w:top w:val="single" w:sz="2" w:space="0" w:color="FFFFFF"/>
                <w:left w:val="single" w:sz="2" w:space="0" w:color="FFFFFF"/>
                <w:bottom w:val="single" w:sz="2" w:space="0" w:color="FFFFFF"/>
                <w:right w:val="single" w:sz="2" w:space="0" w:color="FFFFFF"/>
              </w:divBdr>
              <w:divsChild>
                <w:div w:id="120459808">
                  <w:marLeft w:val="0"/>
                  <w:marRight w:val="0"/>
                  <w:marTop w:val="0"/>
                  <w:marBottom w:val="0"/>
                  <w:divBdr>
                    <w:top w:val="none" w:sz="0" w:space="0" w:color="auto"/>
                    <w:left w:val="none" w:sz="0" w:space="0" w:color="auto"/>
                    <w:bottom w:val="none" w:sz="0" w:space="0" w:color="auto"/>
                    <w:right w:val="none" w:sz="0" w:space="0" w:color="auto"/>
                  </w:divBdr>
                </w:div>
                <w:div w:id="19027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6983436@qq.co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1980</Characters>
  <Application>Microsoft Office Word</Application>
  <DocSecurity>0</DocSecurity>
  <Lines>16</Lines>
  <Paragraphs>4</Paragraphs>
  <ScaleCrop>false</ScaleCrop>
  <Company>shine</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如何在人才流动中确定商业秘密保护策略(225002)</dc:title>
  <dc:subject/>
  <dc:creator>Administrator</dc:creator>
  <cp:keywords/>
  <dc:description/>
  <cp:lastModifiedBy>微软用户</cp:lastModifiedBy>
  <cp:revision>2</cp:revision>
  <cp:lastPrinted>2002-11-06T05:54:00Z</cp:lastPrinted>
  <dcterms:created xsi:type="dcterms:W3CDTF">2018-03-25T02:37:00Z</dcterms:created>
  <dcterms:modified xsi:type="dcterms:W3CDTF">2018-03-25T02:37:00Z</dcterms:modified>
</cp:coreProperties>
</file>