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9F" w:rsidRPr="00BA6D9F" w:rsidRDefault="00D83F85" w:rsidP="00BA6D9F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editId="39E66B1D">
            <wp:simplePos x="0" y="0"/>
            <wp:positionH relativeFrom="column">
              <wp:posOffset>5581650</wp:posOffset>
            </wp:positionH>
            <wp:positionV relativeFrom="paragraph">
              <wp:posOffset>-266699</wp:posOffset>
            </wp:positionV>
            <wp:extent cx="1457325" cy="419100"/>
            <wp:effectExtent l="0" t="0" r="9525" b="0"/>
            <wp:wrapNone/>
            <wp:docPr id="1" name="Picture 1" descr="Description: Description: Description: tekskills-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tekskills-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D9F" w:rsidRPr="00BA6D9F">
        <w:rPr>
          <w:rFonts w:ascii="Arial" w:hAnsi="Arial" w:cs="Arial"/>
          <w:b/>
        </w:rPr>
        <w:t>RAM DAVULURI</w:t>
      </w:r>
    </w:p>
    <w:p w:rsidR="00BA6D9F" w:rsidRPr="00BF3620" w:rsidRDefault="00BF3620" w:rsidP="00BA6D9F">
      <w:pPr>
        <w:pStyle w:val="Header"/>
        <w:pBdr>
          <w:bottom w:val="double" w:sz="6" w:space="1" w:color="auto"/>
        </w:pBdr>
        <w:jc w:val="center"/>
        <w:rPr>
          <w:sz w:val="26"/>
        </w:rPr>
      </w:pPr>
      <w:r w:rsidRPr="00BF3620">
        <w:rPr>
          <w:sz w:val="26"/>
        </w:rPr>
        <w:t>732-317-9472</w:t>
      </w:r>
    </w:p>
    <w:p w:rsidR="00BF3620" w:rsidRDefault="00BF3620" w:rsidP="00BA6D9F">
      <w:pPr>
        <w:pStyle w:val="Header"/>
        <w:pBdr>
          <w:bottom w:val="double" w:sz="6" w:space="1" w:color="auto"/>
        </w:pBdr>
        <w:jc w:val="center"/>
        <w:rPr>
          <w:sz w:val="26"/>
        </w:rPr>
      </w:pPr>
      <w:hyperlink r:id="rId10" w:history="1">
        <w:r w:rsidRPr="00BF3620">
          <w:rPr>
            <w:rStyle w:val="Hyperlink"/>
            <w:sz w:val="26"/>
          </w:rPr>
          <w:t>Ramd.projectmanager@gmail.com</w:t>
        </w:r>
      </w:hyperlink>
      <w:r w:rsidRPr="00BF3620">
        <w:rPr>
          <w:sz w:val="26"/>
        </w:rPr>
        <w:t xml:space="preserve"> </w:t>
      </w:r>
    </w:p>
    <w:p w:rsidR="00BF3620" w:rsidRPr="00BF3620" w:rsidRDefault="00BF3620" w:rsidP="00BA6D9F">
      <w:pPr>
        <w:pStyle w:val="Header"/>
        <w:pBdr>
          <w:bottom w:val="double" w:sz="6" w:space="1" w:color="auto"/>
        </w:pBdr>
        <w:jc w:val="center"/>
        <w:rPr>
          <w:rFonts w:ascii="Arial" w:hAnsi="Arial" w:cs="Arial"/>
          <w:b/>
          <w:sz w:val="26"/>
        </w:rPr>
      </w:pPr>
      <w:bookmarkStart w:id="0" w:name="_GoBack"/>
      <w:bookmarkEnd w:id="0"/>
    </w:p>
    <w:p w:rsidR="00BA6D9F" w:rsidRPr="00BA6D9F" w:rsidRDefault="00BA6D9F" w:rsidP="00BA6D9F">
      <w:pPr>
        <w:pStyle w:val="Footer"/>
        <w:tabs>
          <w:tab w:val="clear" w:pos="4320"/>
          <w:tab w:val="clear" w:pos="8640"/>
        </w:tabs>
        <w:ind w:right="-1008"/>
        <w:jc w:val="both"/>
        <w:rPr>
          <w:rFonts w:ascii="Arial" w:hAnsi="Arial" w:cs="Arial"/>
        </w:rPr>
      </w:pPr>
    </w:p>
    <w:p w:rsidR="00D16B9C" w:rsidRDefault="00BA6D9F" w:rsidP="00BA6D9F">
      <w:pPr>
        <w:pStyle w:val="Caption"/>
        <w:rPr>
          <w:rStyle w:val="Emphasis"/>
          <w:rFonts w:ascii="Arial" w:hAnsi="Arial" w:cs="Arial"/>
          <w:b/>
          <w:i w:val="0"/>
          <w:iCs w:val="0"/>
          <w:sz w:val="20"/>
        </w:rPr>
      </w:pPr>
      <w:r w:rsidRPr="00BA6D9F">
        <w:rPr>
          <w:rStyle w:val="Emphasis"/>
          <w:rFonts w:ascii="Arial" w:hAnsi="Arial" w:cs="Arial"/>
          <w:b/>
          <w:i w:val="0"/>
          <w:iCs w:val="0"/>
          <w:sz w:val="20"/>
        </w:rPr>
        <w:t>Summary:</w:t>
      </w:r>
    </w:p>
    <w:p w:rsidR="00BA6D9F" w:rsidRPr="00BA6D9F" w:rsidRDefault="00BA6D9F" w:rsidP="00BA6D9F"/>
    <w:p w:rsidR="00041702" w:rsidRPr="00BA6D9F" w:rsidRDefault="00D16B9C" w:rsidP="00BA6D9F">
      <w:p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  <w:b/>
        </w:rPr>
        <w:t>Domain Knowledge/Overall:</w:t>
      </w:r>
    </w:p>
    <w:p w:rsidR="00D16B9C" w:rsidRPr="00BA6D9F" w:rsidRDefault="00D16B9C" w:rsidP="00BA6D9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BA6D9F">
        <w:rPr>
          <w:rFonts w:ascii="Arial" w:hAnsi="Arial" w:cs="Arial"/>
          <w:b/>
          <w:color w:val="333333"/>
        </w:rPr>
        <w:t xml:space="preserve">Over </w:t>
      </w:r>
      <w:r w:rsidR="00E53A40" w:rsidRPr="00BA6D9F">
        <w:rPr>
          <w:rFonts w:ascii="Arial" w:hAnsi="Arial" w:cs="Arial"/>
          <w:b/>
          <w:color w:val="333333"/>
        </w:rPr>
        <w:t>10</w:t>
      </w:r>
      <w:r w:rsidRPr="00BA6D9F">
        <w:rPr>
          <w:rFonts w:ascii="Arial" w:hAnsi="Arial" w:cs="Arial"/>
          <w:b/>
          <w:color w:val="333333"/>
        </w:rPr>
        <w:t xml:space="preserve"> years</w:t>
      </w:r>
      <w:r w:rsidRPr="00BA6D9F">
        <w:rPr>
          <w:rFonts w:ascii="Arial" w:hAnsi="Arial" w:cs="Arial"/>
          <w:color w:val="333333"/>
        </w:rPr>
        <w:t xml:space="preserve"> of experience</w:t>
      </w:r>
      <w:r w:rsidR="00E53A40" w:rsidRPr="00BA6D9F">
        <w:rPr>
          <w:rFonts w:ascii="Arial" w:hAnsi="Arial" w:cs="Arial"/>
          <w:color w:val="333333"/>
        </w:rPr>
        <w:t>,</w:t>
      </w:r>
      <w:r w:rsidRPr="00BA6D9F">
        <w:rPr>
          <w:rFonts w:ascii="Arial" w:hAnsi="Arial" w:cs="Arial"/>
          <w:color w:val="333333"/>
        </w:rPr>
        <w:t xml:space="preserve"> mostly</w:t>
      </w:r>
      <w:r w:rsidR="00901D44" w:rsidRPr="00BA6D9F">
        <w:rPr>
          <w:rFonts w:ascii="Arial" w:hAnsi="Arial" w:cs="Arial"/>
          <w:color w:val="333333"/>
        </w:rPr>
        <w:t xml:space="preserve"> within</w:t>
      </w:r>
      <w:r w:rsidRPr="00BA6D9F">
        <w:rPr>
          <w:rFonts w:ascii="Arial" w:hAnsi="Arial" w:cs="Arial"/>
          <w:color w:val="333333"/>
        </w:rPr>
        <w:t xml:space="preserve"> </w:t>
      </w:r>
      <w:r w:rsidRPr="00BA6D9F">
        <w:rPr>
          <w:rFonts w:ascii="Arial" w:hAnsi="Arial" w:cs="Arial"/>
          <w:b/>
          <w:color w:val="333333"/>
        </w:rPr>
        <w:t>Financial Industry</w:t>
      </w:r>
      <w:r w:rsidR="00E53A40" w:rsidRPr="00BA6D9F">
        <w:rPr>
          <w:rFonts w:ascii="Arial" w:hAnsi="Arial" w:cs="Arial"/>
          <w:color w:val="333333"/>
        </w:rPr>
        <w:t xml:space="preserve">, as </w:t>
      </w:r>
      <w:r w:rsidR="00E53A40" w:rsidRPr="00BA6D9F">
        <w:rPr>
          <w:rFonts w:ascii="Arial" w:hAnsi="Arial" w:cs="Arial"/>
          <w:b/>
          <w:color w:val="333333"/>
        </w:rPr>
        <w:t>Project Manager, Business</w:t>
      </w:r>
      <w:r w:rsidR="00DE685E">
        <w:rPr>
          <w:rFonts w:ascii="Arial" w:hAnsi="Arial" w:cs="Arial"/>
          <w:b/>
          <w:color w:val="333333"/>
        </w:rPr>
        <w:t xml:space="preserve"> Analyst</w:t>
      </w:r>
      <w:r w:rsidR="00E53A40" w:rsidRPr="00BA6D9F">
        <w:rPr>
          <w:rFonts w:ascii="Arial" w:hAnsi="Arial" w:cs="Arial"/>
          <w:b/>
          <w:color w:val="333333"/>
        </w:rPr>
        <w:t xml:space="preserve"> and Data Analyst</w:t>
      </w:r>
      <w:r w:rsidR="00E53A40" w:rsidRPr="00BA6D9F">
        <w:rPr>
          <w:rFonts w:ascii="Arial" w:hAnsi="Arial" w:cs="Arial"/>
          <w:color w:val="333333"/>
        </w:rPr>
        <w:t>.</w:t>
      </w:r>
    </w:p>
    <w:p w:rsidR="00D16B9C" w:rsidRPr="00BA6D9F" w:rsidRDefault="00D16B9C" w:rsidP="00BA6D9F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</w:rPr>
        <w:t xml:space="preserve">Knowledge in valuations of </w:t>
      </w:r>
      <w:r w:rsidRPr="00BA6D9F">
        <w:rPr>
          <w:rFonts w:ascii="Arial" w:hAnsi="Arial" w:cs="Arial"/>
          <w:b/>
        </w:rPr>
        <w:t>Credit Default Swaps (CDS), Cross currency, Repos, Interest Swaps, Credit Derivatives</w:t>
      </w:r>
      <w:r w:rsidRPr="00BA6D9F">
        <w:rPr>
          <w:rFonts w:ascii="Arial" w:hAnsi="Arial" w:cs="Arial"/>
        </w:rPr>
        <w:t xml:space="preserve"> etc.</w:t>
      </w:r>
    </w:p>
    <w:p w:rsidR="00D16B9C" w:rsidRPr="00BA6D9F" w:rsidRDefault="00D16B9C" w:rsidP="00BA6D9F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</w:rPr>
        <w:t>Knowledge in the Financial valuations of</w:t>
      </w:r>
      <w:r w:rsidRPr="00BA6D9F">
        <w:rPr>
          <w:rFonts w:ascii="Arial" w:hAnsi="Arial" w:cs="Arial"/>
          <w:b/>
        </w:rPr>
        <w:t xml:space="preserve"> Mergers &amp; Acquisitions, Capital Markets, Bonds, Swaps, Futures Contracts, Forward Contracts and other OTC instruments</w:t>
      </w:r>
    </w:p>
    <w:p w:rsidR="00D741D2" w:rsidRPr="00BA6D9F" w:rsidRDefault="00D741D2" w:rsidP="00BA6D9F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</w:rPr>
        <w:t xml:space="preserve">Through knowledge of </w:t>
      </w:r>
      <w:r w:rsidR="00E53A40" w:rsidRPr="00BA6D9F">
        <w:rPr>
          <w:rFonts w:ascii="Arial" w:hAnsi="Arial" w:cs="Arial"/>
          <w:b/>
        </w:rPr>
        <w:t>Volcker Metrics</w:t>
      </w:r>
      <w:r w:rsidR="00E53A40" w:rsidRPr="00BA6D9F">
        <w:rPr>
          <w:rFonts w:ascii="Arial" w:hAnsi="Arial" w:cs="Arial"/>
        </w:rPr>
        <w:t xml:space="preserve">, </w:t>
      </w:r>
      <w:r w:rsidR="00E53A40" w:rsidRPr="00BA6D9F">
        <w:rPr>
          <w:rFonts w:ascii="Arial" w:hAnsi="Arial" w:cs="Arial"/>
          <w:b/>
        </w:rPr>
        <w:t>Covered Funds</w:t>
      </w:r>
      <w:r w:rsidR="00E53A40" w:rsidRPr="00BA6D9F">
        <w:rPr>
          <w:rFonts w:ascii="Arial" w:hAnsi="Arial" w:cs="Arial"/>
        </w:rPr>
        <w:t xml:space="preserve">, </w:t>
      </w:r>
      <w:r w:rsidR="00E53A40" w:rsidRPr="00BA6D9F">
        <w:rPr>
          <w:rFonts w:ascii="Arial" w:hAnsi="Arial" w:cs="Arial"/>
          <w:b/>
        </w:rPr>
        <w:t>CEO Attestation</w:t>
      </w:r>
      <w:r w:rsidR="00E53A40" w:rsidRPr="00BA6D9F">
        <w:rPr>
          <w:rFonts w:ascii="Arial" w:hAnsi="Arial" w:cs="Arial"/>
        </w:rPr>
        <w:t xml:space="preserve">, </w:t>
      </w:r>
      <w:r w:rsidRPr="00BA6D9F">
        <w:rPr>
          <w:rFonts w:ascii="Arial" w:hAnsi="Arial" w:cs="Arial"/>
          <w:b/>
        </w:rPr>
        <w:t>BCBS 239 Compliance</w:t>
      </w:r>
      <w:r w:rsidRPr="00BA6D9F">
        <w:rPr>
          <w:rFonts w:ascii="Arial" w:hAnsi="Arial" w:cs="Arial"/>
        </w:rPr>
        <w:t xml:space="preserve"> principles and </w:t>
      </w:r>
      <w:r w:rsidR="00346CE6" w:rsidRPr="00BA6D9F">
        <w:rPr>
          <w:rFonts w:ascii="Arial" w:hAnsi="Arial" w:cs="Arial"/>
        </w:rPr>
        <w:t xml:space="preserve">implementation </w:t>
      </w:r>
      <w:r w:rsidRPr="00BA6D9F">
        <w:rPr>
          <w:rFonts w:ascii="Arial" w:hAnsi="Arial" w:cs="Arial"/>
        </w:rPr>
        <w:t>practices.</w:t>
      </w:r>
    </w:p>
    <w:p w:rsidR="0016000D" w:rsidRPr="00BA6D9F" w:rsidRDefault="0016000D" w:rsidP="00BA6D9F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</w:rPr>
        <w:t xml:space="preserve">Detailed functioning of </w:t>
      </w:r>
      <w:r w:rsidRPr="00BA6D9F">
        <w:rPr>
          <w:rFonts w:ascii="Arial" w:hAnsi="Arial" w:cs="Arial"/>
          <w:b/>
        </w:rPr>
        <w:t>Counterparty Credit Stress Testing</w:t>
      </w:r>
      <w:r w:rsidRPr="00BA6D9F">
        <w:rPr>
          <w:rFonts w:ascii="Arial" w:hAnsi="Arial" w:cs="Arial"/>
        </w:rPr>
        <w:t xml:space="preserve"> </w:t>
      </w:r>
      <w:r w:rsidR="00E53A40" w:rsidRPr="00BA6D9F">
        <w:rPr>
          <w:rFonts w:ascii="Arial" w:hAnsi="Arial" w:cs="Arial"/>
        </w:rPr>
        <w:t xml:space="preserve">(CCST) </w:t>
      </w:r>
      <w:r w:rsidRPr="00BA6D9F">
        <w:rPr>
          <w:rFonts w:ascii="Arial" w:hAnsi="Arial" w:cs="Arial"/>
        </w:rPr>
        <w:t xml:space="preserve">process that feed into </w:t>
      </w:r>
      <w:r w:rsidRPr="00BA6D9F">
        <w:rPr>
          <w:rFonts w:ascii="Arial" w:hAnsi="Arial" w:cs="Arial"/>
          <w:b/>
        </w:rPr>
        <w:t>CCAR</w:t>
      </w:r>
      <w:r w:rsidRPr="00BA6D9F">
        <w:rPr>
          <w:rFonts w:ascii="Arial" w:hAnsi="Arial" w:cs="Arial"/>
        </w:rPr>
        <w:t xml:space="preserve"> reports.</w:t>
      </w:r>
    </w:p>
    <w:p w:rsidR="00CD3281" w:rsidRPr="00BA6D9F" w:rsidRDefault="00CD3281" w:rsidP="00BA6D9F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</w:rPr>
        <w:t xml:space="preserve">Functional knowledge of </w:t>
      </w:r>
      <w:r w:rsidRPr="00BA6D9F">
        <w:rPr>
          <w:rFonts w:ascii="Arial" w:hAnsi="Arial" w:cs="Arial"/>
          <w:b/>
        </w:rPr>
        <w:t>FX, GT, Securities Finance (Agency &amp; Enhanced Custody) aggregation</w:t>
      </w:r>
      <w:r w:rsidRPr="00BA6D9F">
        <w:rPr>
          <w:rFonts w:ascii="Arial" w:hAnsi="Arial" w:cs="Arial"/>
        </w:rPr>
        <w:t xml:space="preserve"> calculation within </w:t>
      </w:r>
      <w:r w:rsidRPr="00BA6D9F">
        <w:rPr>
          <w:rFonts w:ascii="Arial" w:hAnsi="Arial" w:cs="Arial"/>
          <w:b/>
        </w:rPr>
        <w:t>CCST.</w:t>
      </w:r>
      <w:r w:rsidRPr="00BA6D9F">
        <w:rPr>
          <w:rFonts w:ascii="Arial" w:hAnsi="Arial" w:cs="Arial"/>
        </w:rPr>
        <w:t xml:space="preserve"> </w:t>
      </w:r>
    </w:p>
    <w:p w:rsidR="0016000D" w:rsidRPr="00BA6D9F" w:rsidRDefault="0016000D" w:rsidP="00BA6D9F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</w:rPr>
        <w:t xml:space="preserve">Experienced in </w:t>
      </w:r>
      <w:r w:rsidR="00E27A3C" w:rsidRPr="00BA6D9F">
        <w:rPr>
          <w:rFonts w:ascii="Arial" w:hAnsi="Arial" w:cs="Arial"/>
        </w:rPr>
        <w:t>conducting requirements sessions involving</w:t>
      </w:r>
      <w:r w:rsidRPr="00BA6D9F"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  <w:b/>
        </w:rPr>
        <w:t>ALGO (Algorthimics), RISK METRICS, PROTOCOLL (Collateral Data), Counterparty Credit Risk database (Exposure data).</w:t>
      </w:r>
    </w:p>
    <w:p w:rsidR="00D16B9C" w:rsidRPr="00BA6D9F" w:rsidRDefault="00D16B9C" w:rsidP="00BA6D9F">
      <w:pPr>
        <w:jc w:val="both"/>
        <w:rPr>
          <w:rFonts w:ascii="Arial" w:hAnsi="Arial" w:cs="Arial"/>
        </w:rPr>
      </w:pPr>
    </w:p>
    <w:p w:rsidR="00F81014" w:rsidRPr="00BA6D9F" w:rsidRDefault="00F81014" w:rsidP="00BA6D9F">
      <w:p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  <w:b/>
        </w:rPr>
        <w:t>Project Management:</w:t>
      </w:r>
    </w:p>
    <w:p w:rsidR="0096006A" w:rsidRPr="00BA6D9F" w:rsidRDefault="0096006A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BA6D9F">
        <w:rPr>
          <w:rFonts w:ascii="Arial" w:hAnsi="Arial" w:cs="Arial"/>
          <w:color w:val="333333"/>
        </w:rPr>
        <w:t xml:space="preserve">Strong interpersonal skills with the ability to effectively foster and maintain collaborative relationships with </w:t>
      </w:r>
      <w:r w:rsidR="00E27A3C" w:rsidRPr="00BA6D9F">
        <w:rPr>
          <w:rFonts w:ascii="Arial" w:hAnsi="Arial" w:cs="Arial"/>
          <w:color w:val="333333"/>
        </w:rPr>
        <w:t>B</w:t>
      </w:r>
      <w:r w:rsidRPr="00BA6D9F">
        <w:rPr>
          <w:rFonts w:ascii="Arial" w:hAnsi="Arial" w:cs="Arial"/>
          <w:color w:val="333333"/>
        </w:rPr>
        <w:t xml:space="preserve">usiness </w:t>
      </w:r>
      <w:r w:rsidR="00E27A3C" w:rsidRPr="00BA6D9F">
        <w:rPr>
          <w:rFonts w:ascii="Arial" w:hAnsi="Arial" w:cs="Arial"/>
          <w:color w:val="333333"/>
        </w:rPr>
        <w:t>P</w:t>
      </w:r>
      <w:r w:rsidRPr="00BA6D9F">
        <w:rPr>
          <w:rFonts w:ascii="Arial" w:hAnsi="Arial" w:cs="Arial"/>
          <w:color w:val="333333"/>
        </w:rPr>
        <w:t xml:space="preserve">artners, </w:t>
      </w:r>
      <w:r w:rsidR="00E27A3C" w:rsidRPr="00BA6D9F">
        <w:rPr>
          <w:rFonts w:ascii="Arial" w:hAnsi="Arial" w:cs="Arial"/>
          <w:color w:val="333333"/>
        </w:rPr>
        <w:t>E</w:t>
      </w:r>
      <w:r w:rsidRPr="00BA6D9F">
        <w:rPr>
          <w:rFonts w:ascii="Arial" w:hAnsi="Arial" w:cs="Arial"/>
          <w:color w:val="333333"/>
        </w:rPr>
        <w:t xml:space="preserve">xecutives, </w:t>
      </w:r>
      <w:r w:rsidR="00E27A3C" w:rsidRPr="00BA6D9F">
        <w:rPr>
          <w:rFonts w:ascii="Arial" w:hAnsi="Arial" w:cs="Arial"/>
          <w:color w:val="333333"/>
        </w:rPr>
        <w:t>M</w:t>
      </w:r>
      <w:r w:rsidRPr="00BA6D9F">
        <w:rPr>
          <w:rFonts w:ascii="Arial" w:hAnsi="Arial" w:cs="Arial"/>
          <w:color w:val="333333"/>
        </w:rPr>
        <w:t xml:space="preserve">anagers, and </w:t>
      </w:r>
      <w:r w:rsidR="00E27A3C" w:rsidRPr="00BA6D9F">
        <w:rPr>
          <w:rFonts w:ascii="Arial" w:hAnsi="Arial" w:cs="Arial"/>
          <w:color w:val="333333"/>
        </w:rPr>
        <w:t>S</w:t>
      </w:r>
      <w:r w:rsidRPr="00BA6D9F">
        <w:rPr>
          <w:rFonts w:ascii="Arial" w:hAnsi="Arial" w:cs="Arial"/>
          <w:color w:val="333333"/>
        </w:rPr>
        <w:t xml:space="preserve">ubject </w:t>
      </w:r>
      <w:r w:rsidR="00E27A3C" w:rsidRPr="00BA6D9F">
        <w:rPr>
          <w:rFonts w:ascii="Arial" w:hAnsi="Arial" w:cs="Arial"/>
          <w:color w:val="333333"/>
        </w:rPr>
        <w:t>M</w:t>
      </w:r>
      <w:r w:rsidRPr="00BA6D9F">
        <w:rPr>
          <w:rFonts w:ascii="Arial" w:hAnsi="Arial" w:cs="Arial"/>
          <w:color w:val="333333"/>
        </w:rPr>
        <w:t xml:space="preserve">atter </w:t>
      </w:r>
      <w:r w:rsidR="00E27A3C" w:rsidRPr="00BA6D9F">
        <w:rPr>
          <w:rFonts w:ascii="Arial" w:hAnsi="Arial" w:cs="Arial"/>
          <w:color w:val="333333"/>
        </w:rPr>
        <w:t>E</w:t>
      </w:r>
      <w:r w:rsidRPr="00BA6D9F">
        <w:rPr>
          <w:rFonts w:ascii="Arial" w:hAnsi="Arial" w:cs="Arial"/>
          <w:color w:val="333333"/>
        </w:rPr>
        <w:t>xperts.</w:t>
      </w:r>
    </w:p>
    <w:p w:rsidR="0096006A" w:rsidRPr="00BA6D9F" w:rsidRDefault="0096006A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BA6D9F">
        <w:rPr>
          <w:rFonts w:ascii="Arial" w:hAnsi="Arial" w:cs="Arial"/>
          <w:color w:val="333333"/>
        </w:rPr>
        <w:t>Work</w:t>
      </w:r>
      <w:r w:rsidR="00E27A3C" w:rsidRPr="00BA6D9F">
        <w:rPr>
          <w:rFonts w:ascii="Arial" w:hAnsi="Arial" w:cs="Arial"/>
          <w:color w:val="333333"/>
        </w:rPr>
        <w:t>ed</w:t>
      </w:r>
      <w:r w:rsidRPr="00BA6D9F">
        <w:rPr>
          <w:rFonts w:ascii="Arial" w:hAnsi="Arial" w:cs="Arial"/>
          <w:color w:val="333333"/>
        </w:rPr>
        <w:t xml:space="preserve"> in both </w:t>
      </w:r>
      <w:r w:rsidRPr="00BA6D9F">
        <w:rPr>
          <w:rFonts w:ascii="Arial" w:hAnsi="Arial" w:cs="Arial"/>
          <w:b/>
          <w:color w:val="333333"/>
        </w:rPr>
        <w:t xml:space="preserve">Waterfall </w:t>
      </w:r>
      <w:r w:rsidRPr="00BA6D9F">
        <w:rPr>
          <w:rFonts w:ascii="Arial" w:hAnsi="Arial" w:cs="Arial"/>
          <w:color w:val="333333"/>
        </w:rPr>
        <w:t xml:space="preserve">and </w:t>
      </w:r>
      <w:r w:rsidR="00BD74E1" w:rsidRPr="00BA6D9F">
        <w:rPr>
          <w:rFonts w:ascii="Arial" w:hAnsi="Arial" w:cs="Arial"/>
          <w:b/>
          <w:color w:val="333333"/>
        </w:rPr>
        <w:t>Agile</w:t>
      </w:r>
      <w:r w:rsidRPr="00BA6D9F">
        <w:rPr>
          <w:rFonts w:ascii="Arial" w:hAnsi="Arial" w:cs="Arial"/>
          <w:color w:val="333333"/>
        </w:rPr>
        <w:t xml:space="preserve"> environments.</w:t>
      </w:r>
    </w:p>
    <w:p w:rsidR="0096006A" w:rsidRPr="00BA6D9F" w:rsidRDefault="00E27A3C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333333"/>
        </w:rPr>
      </w:pPr>
      <w:r w:rsidRPr="00BA6D9F">
        <w:rPr>
          <w:rFonts w:ascii="Arial" w:hAnsi="Arial" w:cs="Arial"/>
          <w:color w:val="333333"/>
        </w:rPr>
        <w:t xml:space="preserve">Experienced in </w:t>
      </w:r>
      <w:r w:rsidR="0096006A" w:rsidRPr="00BA6D9F">
        <w:rPr>
          <w:rFonts w:ascii="Arial" w:hAnsi="Arial" w:cs="Arial"/>
          <w:b/>
          <w:color w:val="333333"/>
        </w:rPr>
        <w:t xml:space="preserve">Project </w:t>
      </w:r>
      <w:r w:rsidR="00BD74E1" w:rsidRPr="00BA6D9F">
        <w:rPr>
          <w:rFonts w:ascii="Arial" w:hAnsi="Arial" w:cs="Arial"/>
          <w:b/>
          <w:color w:val="333333"/>
        </w:rPr>
        <w:t>P</w:t>
      </w:r>
      <w:r w:rsidR="0096006A" w:rsidRPr="00BA6D9F">
        <w:rPr>
          <w:rFonts w:ascii="Arial" w:hAnsi="Arial" w:cs="Arial"/>
          <w:b/>
          <w:color w:val="333333"/>
        </w:rPr>
        <w:t xml:space="preserve">lanning, </w:t>
      </w:r>
      <w:r w:rsidR="00BD74E1" w:rsidRPr="00BA6D9F">
        <w:rPr>
          <w:rFonts w:ascii="Arial" w:hAnsi="Arial" w:cs="Arial"/>
          <w:b/>
          <w:color w:val="333333"/>
        </w:rPr>
        <w:t>Estimating, Tracking, Change management, Risk/ I</w:t>
      </w:r>
      <w:r w:rsidR="0096006A" w:rsidRPr="00BA6D9F">
        <w:rPr>
          <w:rFonts w:ascii="Arial" w:hAnsi="Arial" w:cs="Arial"/>
          <w:b/>
          <w:color w:val="333333"/>
        </w:rPr>
        <w:t xml:space="preserve">ssue management, </w:t>
      </w:r>
      <w:r w:rsidR="00BD74E1" w:rsidRPr="00BA6D9F">
        <w:rPr>
          <w:rFonts w:ascii="Arial" w:hAnsi="Arial" w:cs="Arial"/>
          <w:b/>
          <w:color w:val="333333"/>
        </w:rPr>
        <w:t>Scope M</w:t>
      </w:r>
      <w:r w:rsidR="0096006A" w:rsidRPr="00BA6D9F">
        <w:rPr>
          <w:rFonts w:ascii="Arial" w:hAnsi="Arial" w:cs="Arial"/>
          <w:b/>
          <w:color w:val="333333"/>
        </w:rPr>
        <w:t xml:space="preserve">anagement, </w:t>
      </w:r>
      <w:r w:rsidR="00BD74E1" w:rsidRPr="00BA6D9F">
        <w:rPr>
          <w:rFonts w:ascii="Arial" w:hAnsi="Arial" w:cs="Arial"/>
          <w:b/>
          <w:color w:val="333333"/>
        </w:rPr>
        <w:t>Weekly SVP status report</w:t>
      </w:r>
      <w:r w:rsidR="0096006A" w:rsidRPr="00BA6D9F">
        <w:rPr>
          <w:rFonts w:ascii="Arial" w:hAnsi="Arial" w:cs="Arial"/>
          <w:b/>
          <w:color w:val="333333"/>
        </w:rPr>
        <w:t>.</w:t>
      </w:r>
    </w:p>
    <w:p w:rsidR="0096006A" w:rsidRPr="00BA6D9F" w:rsidRDefault="0096006A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BA6D9F">
        <w:rPr>
          <w:rFonts w:ascii="Arial" w:hAnsi="Arial" w:cs="Arial"/>
          <w:color w:val="333333"/>
        </w:rPr>
        <w:t>Managed staff in highly matrixed, cross-functional environments.</w:t>
      </w:r>
      <w:r w:rsidR="00E27A3C" w:rsidRPr="00BA6D9F">
        <w:rPr>
          <w:rFonts w:ascii="Arial" w:hAnsi="Arial" w:cs="Arial"/>
          <w:color w:val="333333"/>
        </w:rPr>
        <w:t xml:space="preserve"> </w:t>
      </w:r>
      <w:r w:rsidR="00BD74E1" w:rsidRPr="00BA6D9F">
        <w:rPr>
          <w:rFonts w:ascii="Arial" w:hAnsi="Arial" w:cs="Arial"/>
          <w:b/>
          <w:color w:val="333333"/>
        </w:rPr>
        <w:t xml:space="preserve">Resource </w:t>
      </w:r>
      <w:r w:rsidR="002877C1" w:rsidRPr="00BA6D9F">
        <w:rPr>
          <w:rFonts w:ascii="Arial" w:hAnsi="Arial" w:cs="Arial"/>
          <w:b/>
          <w:color w:val="333333"/>
        </w:rPr>
        <w:t>On</w:t>
      </w:r>
      <w:r w:rsidR="00BD74E1" w:rsidRPr="00BA6D9F">
        <w:rPr>
          <w:rFonts w:ascii="Arial" w:hAnsi="Arial" w:cs="Arial"/>
          <w:b/>
          <w:color w:val="333333"/>
        </w:rPr>
        <w:t>boarding</w:t>
      </w:r>
      <w:r w:rsidR="00BD74E1" w:rsidRPr="00BA6D9F">
        <w:rPr>
          <w:rFonts w:ascii="Arial" w:hAnsi="Arial" w:cs="Arial"/>
          <w:color w:val="333333"/>
        </w:rPr>
        <w:t xml:space="preserve"> and </w:t>
      </w:r>
      <w:r w:rsidR="00BD74E1" w:rsidRPr="00BA6D9F">
        <w:rPr>
          <w:rFonts w:ascii="Arial" w:hAnsi="Arial" w:cs="Arial"/>
          <w:b/>
          <w:color w:val="333333"/>
        </w:rPr>
        <w:t>Vendor management</w:t>
      </w:r>
      <w:r w:rsidR="00BD74E1" w:rsidRPr="00BA6D9F">
        <w:rPr>
          <w:rFonts w:ascii="Arial" w:hAnsi="Arial" w:cs="Arial"/>
          <w:color w:val="333333"/>
        </w:rPr>
        <w:t xml:space="preserve">. </w:t>
      </w:r>
    </w:p>
    <w:p w:rsidR="0096006A" w:rsidRPr="00BA6D9F" w:rsidRDefault="00BB771A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333333"/>
        </w:rPr>
      </w:pPr>
      <w:r w:rsidRPr="00BA6D9F">
        <w:rPr>
          <w:rFonts w:ascii="Arial" w:hAnsi="Arial" w:cs="Arial"/>
          <w:color w:val="333333"/>
        </w:rPr>
        <w:t xml:space="preserve">Management of </w:t>
      </w:r>
      <w:r w:rsidRPr="00BA6D9F">
        <w:rPr>
          <w:rFonts w:ascii="Arial" w:hAnsi="Arial" w:cs="Arial"/>
          <w:b/>
          <w:color w:val="333333"/>
        </w:rPr>
        <w:t>P</w:t>
      </w:r>
      <w:r w:rsidR="0096006A" w:rsidRPr="00BA6D9F">
        <w:rPr>
          <w:rFonts w:ascii="Arial" w:hAnsi="Arial" w:cs="Arial"/>
          <w:b/>
          <w:color w:val="333333"/>
        </w:rPr>
        <w:t>roject</w:t>
      </w:r>
      <w:r w:rsidRPr="00BA6D9F">
        <w:rPr>
          <w:rFonts w:ascii="Arial" w:hAnsi="Arial" w:cs="Arial"/>
          <w:b/>
          <w:color w:val="333333"/>
        </w:rPr>
        <w:t xml:space="preserve"> F</w:t>
      </w:r>
      <w:r w:rsidR="0096006A" w:rsidRPr="00BA6D9F">
        <w:rPr>
          <w:rFonts w:ascii="Arial" w:hAnsi="Arial" w:cs="Arial"/>
          <w:b/>
          <w:color w:val="333333"/>
        </w:rPr>
        <w:t>inancials</w:t>
      </w:r>
      <w:r w:rsidRPr="00BA6D9F">
        <w:rPr>
          <w:rFonts w:ascii="Arial" w:hAnsi="Arial" w:cs="Arial"/>
          <w:b/>
          <w:color w:val="333333"/>
        </w:rPr>
        <w:t xml:space="preserve"> (</w:t>
      </w:r>
      <w:r w:rsidRPr="00BA6D9F">
        <w:rPr>
          <w:rFonts w:ascii="Arial" w:hAnsi="Arial" w:cs="Arial"/>
          <w:color w:val="333333"/>
        </w:rPr>
        <w:t>tracking</w:t>
      </w:r>
      <w:r w:rsidRPr="00BA6D9F">
        <w:rPr>
          <w:rFonts w:ascii="Arial" w:hAnsi="Arial" w:cs="Arial"/>
          <w:b/>
          <w:color w:val="333333"/>
        </w:rPr>
        <w:t xml:space="preserve"> Deferral and Non Deferrals)</w:t>
      </w:r>
      <w:r w:rsidR="0096006A" w:rsidRPr="00BA6D9F">
        <w:rPr>
          <w:rFonts w:ascii="Arial" w:hAnsi="Arial" w:cs="Arial"/>
          <w:b/>
          <w:color w:val="333333"/>
        </w:rPr>
        <w:t xml:space="preserve">, </w:t>
      </w:r>
      <w:r w:rsidR="0096006A" w:rsidRPr="00BA6D9F">
        <w:rPr>
          <w:rFonts w:ascii="Arial" w:hAnsi="Arial" w:cs="Arial"/>
          <w:color w:val="333333"/>
        </w:rPr>
        <w:t>including</w:t>
      </w:r>
      <w:r w:rsidR="0096006A" w:rsidRPr="00BA6D9F">
        <w:rPr>
          <w:rFonts w:ascii="Arial" w:hAnsi="Arial" w:cs="Arial"/>
          <w:b/>
          <w:color w:val="333333"/>
        </w:rPr>
        <w:t xml:space="preserve"> </w:t>
      </w:r>
      <w:r w:rsidRPr="00BA6D9F">
        <w:rPr>
          <w:rFonts w:ascii="Arial" w:hAnsi="Arial" w:cs="Arial"/>
          <w:b/>
          <w:color w:val="333333"/>
        </w:rPr>
        <w:t>Resource Management, Budget Forecasting and A</w:t>
      </w:r>
      <w:r w:rsidR="0096006A" w:rsidRPr="00BA6D9F">
        <w:rPr>
          <w:rFonts w:ascii="Arial" w:hAnsi="Arial" w:cs="Arial"/>
          <w:b/>
          <w:color w:val="333333"/>
        </w:rPr>
        <w:t>ctuals</w:t>
      </w:r>
      <w:r w:rsidRPr="00BA6D9F">
        <w:rPr>
          <w:rFonts w:ascii="Arial" w:hAnsi="Arial" w:cs="Arial"/>
          <w:b/>
          <w:color w:val="333333"/>
        </w:rPr>
        <w:t xml:space="preserve"> reconcilation</w:t>
      </w:r>
      <w:r w:rsidR="0096006A" w:rsidRPr="00BA6D9F">
        <w:rPr>
          <w:rFonts w:ascii="Arial" w:hAnsi="Arial" w:cs="Arial"/>
          <w:b/>
          <w:color w:val="333333"/>
        </w:rPr>
        <w:t xml:space="preserve">. </w:t>
      </w:r>
    </w:p>
    <w:p w:rsidR="0096006A" w:rsidRPr="00BA6D9F" w:rsidRDefault="0096006A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BA6D9F">
        <w:rPr>
          <w:rFonts w:ascii="Arial" w:hAnsi="Arial" w:cs="Arial"/>
          <w:color w:val="333333"/>
        </w:rPr>
        <w:t>Good working knowledge and use of MS Project, Excel, PowerPoint, and Sharepoint.</w:t>
      </w:r>
    </w:p>
    <w:p w:rsidR="00BA6D9F" w:rsidRDefault="00BA6D9F" w:rsidP="00BA6D9F">
      <w:pPr>
        <w:jc w:val="both"/>
        <w:rPr>
          <w:rFonts w:ascii="Arial" w:hAnsi="Arial" w:cs="Arial"/>
          <w:b/>
          <w:u w:val="single"/>
        </w:rPr>
      </w:pPr>
    </w:p>
    <w:p w:rsidR="00041702" w:rsidRPr="00BA6D9F" w:rsidRDefault="00D16B9C" w:rsidP="00BA6D9F">
      <w:pPr>
        <w:jc w:val="both"/>
        <w:rPr>
          <w:rFonts w:ascii="Arial" w:hAnsi="Arial" w:cs="Arial"/>
          <w:b/>
        </w:rPr>
      </w:pPr>
      <w:r w:rsidRPr="00BA6D9F">
        <w:rPr>
          <w:rFonts w:ascii="Arial" w:hAnsi="Arial" w:cs="Arial"/>
          <w:b/>
        </w:rPr>
        <w:t xml:space="preserve">Business </w:t>
      </w:r>
      <w:r w:rsidR="0023225D" w:rsidRPr="00BA6D9F">
        <w:rPr>
          <w:rFonts w:ascii="Arial" w:hAnsi="Arial" w:cs="Arial"/>
          <w:b/>
        </w:rPr>
        <w:t xml:space="preserve">&amp; Data </w:t>
      </w:r>
      <w:r w:rsidRPr="00BA6D9F">
        <w:rPr>
          <w:rFonts w:ascii="Arial" w:hAnsi="Arial" w:cs="Arial"/>
          <w:b/>
        </w:rPr>
        <w:t>Analysis:</w:t>
      </w:r>
    </w:p>
    <w:p w:rsidR="00D16B9C" w:rsidRPr="00BA6D9F" w:rsidRDefault="00D16B9C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BA6D9F">
        <w:rPr>
          <w:rFonts w:ascii="Arial" w:hAnsi="Arial" w:cs="Arial"/>
          <w:color w:val="333333"/>
        </w:rPr>
        <w:t>Understand the value and competitive advantage, the assigned project brings to the line of business, in particular and Organizational goals, in general.</w:t>
      </w:r>
    </w:p>
    <w:p w:rsidR="00D16B9C" w:rsidRPr="00BA6D9F" w:rsidRDefault="00D16B9C" w:rsidP="00BA6D9F">
      <w:pPr>
        <w:pStyle w:val="ResumeBulletPoints"/>
        <w:numPr>
          <w:ilvl w:val="0"/>
          <w:numId w:val="37"/>
        </w:numPr>
        <w:spacing w:after="0"/>
        <w:rPr>
          <w:rFonts w:ascii="Arial" w:eastAsia="Times New Roman" w:hAnsi="Arial" w:cs="Arial"/>
          <w:color w:val="333333"/>
        </w:rPr>
      </w:pPr>
      <w:r w:rsidRPr="00BA6D9F">
        <w:rPr>
          <w:rFonts w:ascii="Arial" w:eastAsia="Times New Roman" w:hAnsi="Arial" w:cs="Arial"/>
          <w:color w:val="333333"/>
        </w:rPr>
        <w:t>Created Business Requirements Document (</w:t>
      </w:r>
      <w:r w:rsidRPr="00BA6D9F">
        <w:rPr>
          <w:rFonts w:ascii="Arial" w:eastAsia="Times New Roman" w:hAnsi="Arial" w:cs="Arial"/>
          <w:b/>
          <w:color w:val="333333"/>
        </w:rPr>
        <w:t>BRD</w:t>
      </w:r>
      <w:r w:rsidRPr="00BA6D9F">
        <w:rPr>
          <w:rFonts w:ascii="Arial" w:eastAsia="Times New Roman" w:hAnsi="Arial" w:cs="Arial"/>
          <w:color w:val="333333"/>
        </w:rPr>
        <w:t>), System Requirement Specification (</w:t>
      </w:r>
      <w:r w:rsidRPr="00BA6D9F">
        <w:rPr>
          <w:rFonts w:ascii="Arial" w:eastAsia="Times New Roman" w:hAnsi="Arial" w:cs="Arial"/>
          <w:b/>
          <w:color w:val="333333"/>
        </w:rPr>
        <w:t>SRS</w:t>
      </w:r>
      <w:r w:rsidRPr="00BA6D9F">
        <w:rPr>
          <w:rFonts w:ascii="Arial" w:eastAsia="Times New Roman" w:hAnsi="Arial" w:cs="Arial"/>
          <w:color w:val="333333"/>
        </w:rPr>
        <w:t>), Details Requirements Document (</w:t>
      </w:r>
      <w:r w:rsidRPr="00BA6D9F">
        <w:rPr>
          <w:rFonts w:ascii="Arial" w:eastAsia="Times New Roman" w:hAnsi="Arial" w:cs="Arial"/>
          <w:b/>
          <w:color w:val="333333"/>
        </w:rPr>
        <w:t>DRD</w:t>
      </w:r>
      <w:r w:rsidRPr="00BA6D9F">
        <w:rPr>
          <w:rFonts w:ascii="Arial" w:eastAsia="Times New Roman" w:hAnsi="Arial" w:cs="Arial"/>
          <w:color w:val="333333"/>
        </w:rPr>
        <w:t xml:space="preserve">) (for </w:t>
      </w:r>
      <w:r w:rsidRPr="00BA6D9F">
        <w:rPr>
          <w:rFonts w:ascii="Arial" w:eastAsia="Times New Roman" w:hAnsi="Arial" w:cs="Arial"/>
          <w:b/>
          <w:color w:val="333333"/>
        </w:rPr>
        <w:t>Data warehouse</w:t>
      </w:r>
      <w:r w:rsidRPr="00BA6D9F">
        <w:rPr>
          <w:rFonts w:ascii="Arial" w:eastAsia="Times New Roman" w:hAnsi="Arial" w:cs="Arial"/>
          <w:color w:val="333333"/>
        </w:rPr>
        <w:t xml:space="preserve"> projects), Requirements Traceability Matrix (</w:t>
      </w:r>
      <w:r w:rsidRPr="00BA6D9F">
        <w:rPr>
          <w:rFonts w:ascii="Arial" w:eastAsia="Times New Roman" w:hAnsi="Arial" w:cs="Arial"/>
          <w:b/>
          <w:color w:val="333333"/>
        </w:rPr>
        <w:t>RTM</w:t>
      </w:r>
      <w:r w:rsidRPr="00BA6D9F">
        <w:rPr>
          <w:rFonts w:ascii="Arial" w:eastAsia="Times New Roman" w:hAnsi="Arial" w:cs="Arial"/>
          <w:color w:val="333333"/>
        </w:rPr>
        <w:t>), Universe Requirement Document (</w:t>
      </w:r>
      <w:r w:rsidRPr="00BA6D9F">
        <w:rPr>
          <w:rFonts w:ascii="Arial" w:eastAsia="Times New Roman" w:hAnsi="Arial" w:cs="Arial"/>
          <w:b/>
          <w:color w:val="333333"/>
        </w:rPr>
        <w:t>URD</w:t>
      </w:r>
      <w:r w:rsidRPr="00BA6D9F">
        <w:rPr>
          <w:rFonts w:ascii="Arial" w:eastAsia="Times New Roman" w:hAnsi="Arial" w:cs="Arial"/>
          <w:color w:val="333333"/>
        </w:rPr>
        <w:t>), Source to Target Mappings (</w:t>
      </w:r>
      <w:r w:rsidRPr="00BA6D9F">
        <w:rPr>
          <w:rFonts w:ascii="Arial" w:eastAsia="Times New Roman" w:hAnsi="Arial" w:cs="Arial"/>
          <w:b/>
          <w:color w:val="333333"/>
        </w:rPr>
        <w:t>STTM</w:t>
      </w:r>
      <w:r w:rsidRPr="00BA6D9F">
        <w:rPr>
          <w:rFonts w:ascii="Arial" w:eastAsia="Times New Roman" w:hAnsi="Arial" w:cs="Arial"/>
          <w:color w:val="333333"/>
        </w:rPr>
        <w:t>) Report Specifications and reviewed Test Strategy &amp; Plan (</w:t>
      </w:r>
      <w:r w:rsidRPr="00BA6D9F">
        <w:rPr>
          <w:rFonts w:ascii="Arial" w:eastAsia="Times New Roman" w:hAnsi="Arial" w:cs="Arial"/>
          <w:b/>
          <w:color w:val="333333"/>
        </w:rPr>
        <w:t>TS&amp;P</w:t>
      </w:r>
      <w:r w:rsidRPr="00BA6D9F">
        <w:rPr>
          <w:rFonts w:ascii="Arial" w:eastAsia="Times New Roman" w:hAnsi="Arial" w:cs="Arial"/>
          <w:color w:val="333333"/>
        </w:rPr>
        <w:t>) documents.</w:t>
      </w:r>
    </w:p>
    <w:p w:rsidR="00D16B9C" w:rsidRPr="00BA6D9F" w:rsidRDefault="00D16B9C" w:rsidP="00BA6D9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A6D9F">
        <w:rPr>
          <w:rFonts w:ascii="Arial" w:hAnsi="Arial" w:cs="Arial"/>
          <w:color w:val="333333"/>
          <w:sz w:val="20"/>
          <w:szCs w:val="20"/>
        </w:rPr>
        <w:t xml:space="preserve">Maintain work in progress documents through the duration of project on </w:t>
      </w:r>
      <w:r w:rsidRPr="00BA6D9F">
        <w:rPr>
          <w:rFonts w:ascii="Arial" w:hAnsi="Arial" w:cs="Arial"/>
          <w:b/>
          <w:color w:val="333333"/>
          <w:sz w:val="20"/>
          <w:szCs w:val="20"/>
        </w:rPr>
        <w:t xml:space="preserve">RAID 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Log and </w:t>
      </w:r>
      <w:r w:rsidRPr="00BA6D9F">
        <w:rPr>
          <w:rFonts w:ascii="Arial" w:hAnsi="Arial" w:cs="Arial"/>
          <w:b/>
          <w:color w:val="333333"/>
          <w:sz w:val="20"/>
          <w:szCs w:val="20"/>
        </w:rPr>
        <w:t xml:space="preserve">SWOT 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Analysis </w:t>
      </w:r>
    </w:p>
    <w:p w:rsidR="00D16B9C" w:rsidRPr="00BA6D9F" w:rsidRDefault="00D16B9C" w:rsidP="00BA6D9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D9F">
        <w:rPr>
          <w:rFonts w:ascii="Arial" w:hAnsi="Arial" w:cs="Arial"/>
        </w:rPr>
        <w:t xml:space="preserve">Proficient in developing </w:t>
      </w:r>
      <w:r w:rsidRPr="00BA6D9F">
        <w:rPr>
          <w:rFonts w:ascii="Arial" w:hAnsi="Arial" w:cs="Arial"/>
          <w:b/>
          <w:bCs/>
        </w:rPr>
        <w:t>Activity diagram and Sequence Diagram based</w:t>
      </w:r>
      <w:r w:rsidRPr="00BA6D9F">
        <w:rPr>
          <w:rFonts w:ascii="Arial" w:hAnsi="Arial" w:cs="Arial"/>
        </w:rPr>
        <w:t xml:space="preserve"> on </w:t>
      </w:r>
      <w:r w:rsidRPr="00BA6D9F">
        <w:rPr>
          <w:rFonts w:ascii="Arial" w:hAnsi="Arial" w:cs="Arial"/>
          <w:b/>
          <w:bCs/>
        </w:rPr>
        <w:t xml:space="preserve">UML </w:t>
      </w:r>
      <w:r w:rsidRPr="00BA6D9F">
        <w:rPr>
          <w:rFonts w:ascii="Arial" w:hAnsi="Arial" w:cs="Arial"/>
        </w:rPr>
        <w:t xml:space="preserve">methodology using </w:t>
      </w:r>
      <w:r w:rsidRPr="00BA6D9F">
        <w:rPr>
          <w:rFonts w:ascii="Arial" w:hAnsi="Arial" w:cs="Arial"/>
          <w:b/>
          <w:bCs/>
        </w:rPr>
        <w:t>MS Visio</w:t>
      </w:r>
      <w:r w:rsidRPr="00BA6D9F">
        <w:rPr>
          <w:rFonts w:ascii="Arial" w:hAnsi="Arial" w:cs="Arial"/>
        </w:rPr>
        <w:t>.</w:t>
      </w:r>
      <w:r w:rsidRPr="00BA6D9F">
        <w:rPr>
          <w:rFonts w:ascii="Arial" w:hAnsi="Arial" w:cs="Arial"/>
          <w:color w:val="333333"/>
        </w:rPr>
        <w:t xml:space="preserve">Presented </w:t>
      </w:r>
      <w:r w:rsidRPr="00BA6D9F">
        <w:rPr>
          <w:rFonts w:ascii="Arial" w:hAnsi="Arial" w:cs="Arial"/>
          <w:b/>
          <w:color w:val="333333"/>
        </w:rPr>
        <w:t>GAP Analysis</w:t>
      </w:r>
      <w:r w:rsidRPr="00BA6D9F">
        <w:rPr>
          <w:rFonts w:ascii="Arial" w:hAnsi="Arial" w:cs="Arial"/>
          <w:color w:val="333333"/>
        </w:rPr>
        <w:t xml:space="preserve"> and </w:t>
      </w:r>
      <w:r w:rsidRPr="00BA6D9F">
        <w:rPr>
          <w:rFonts w:ascii="Arial" w:hAnsi="Arial" w:cs="Arial"/>
          <w:b/>
          <w:color w:val="333333"/>
        </w:rPr>
        <w:t xml:space="preserve">Impact Analysis </w:t>
      </w:r>
      <w:r w:rsidRPr="00BA6D9F">
        <w:rPr>
          <w:rFonts w:ascii="Arial" w:hAnsi="Arial" w:cs="Arial"/>
          <w:color w:val="333333"/>
        </w:rPr>
        <w:t>on multiple large sized projects.</w:t>
      </w:r>
    </w:p>
    <w:p w:rsidR="00D16B9C" w:rsidRPr="00BA6D9F" w:rsidRDefault="00D16B9C" w:rsidP="00BA6D9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A6D9F">
        <w:rPr>
          <w:rFonts w:ascii="Arial" w:hAnsi="Arial" w:cs="Arial"/>
          <w:color w:val="333333"/>
          <w:sz w:val="20"/>
          <w:szCs w:val="20"/>
        </w:rPr>
        <w:t xml:space="preserve">Experienced working with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Agile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 methodology, creating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user stories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, </w:t>
      </w:r>
      <w:r w:rsidR="00F81014" w:rsidRPr="00BA6D9F">
        <w:rPr>
          <w:rFonts w:ascii="Arial" w:hAnsi="Arial" w:cs="Arial"/>
          <w:color w:val="333333"/>
          <w:sz w:val="20"/>
          <w:szCs w:val="20"/>
        </w:rPr>
        <w:t xml:space="preserve">reviewing </w:t>
      </w:r>
      <w:r w:rsidR="00F81014" w:rsidRPr="00BA6D9F">
        <w:rPr>
          <w:rFonts w:ascii="Arial" w:hAnsi="Arial" w:cs="Arial"/>
          <w:b/>
          <w:color w:val="333333"/>
          <w:sz w:val="20"/>
          <w:szCs w:val="20"/>
        </w:rPr>
        <w:t>backlogs</w:t>
      </w:r>
      <w:r w:rsidR="00F81014" w:rsidRPr="00BA6D9F">
        <w:rPr>
          <w:rFonts w:ascii="Arial" w:hAnsi="Arial" w:cs="Arial"/>
          <w:color w:val="333333"/>
          <w:sz w:val="20"/>
          <w:szCs w:val="20"/>
        </w:rPr>
        <w:t xml:space="preserve">, 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participating in iterations for completion of projects and conducted daily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Scrum</w:t>
      </w:r>
      <w:r w:rsidRPr="00BA6D9F">
        <w:rPr>
          <w:rFonts w:ascii="Arial" w:hAnsi="Arial" w:cs="Arial"/>
          <w:color w:val="333333"/>
          <w:sz w:val="20"/>
          <w:szCs w:val="20"/>
        </w:rPr>
        <w:t>/Stand-up meetings to track the progress of the team on a day to day basis.</w:t>
      </w:r>
    </w:p>
    <w:p w:rsidR="00D16B9C" w:rsidRPr="00BA6D9F" w:rsidRDefault="00D16B9C" w:rsidP="00BA6D9F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A6D9F">
        <w:rPr>
          <w:rFonts w:ascii="Arial" w:hAnsi="Arial" w:cs="Arial"/>
          <w:color w:val="333333"/>
          <w:sz w:val="20"/>
          <w:szCs w:val="20"/>
        </w:rPr>
        <w:t>Experience in working with various database environments like </w:t>
      </w:r>
      <w:r w:rsidRPr="00BA6D9F">
        <w:rPr>
          <w:rFonts w:ascii="Arial" w:hAnsi="Arial" w:cs="Arial"/>
          <w:b/>
          <w:bCs/>
          <w:color w:val="333333"/>
          <w:sz w:val="20"/>
          <w:szCs w:val="20"/>
        </w:rPr>
        <w:t>Oracle</w:t>
      </w:r>
      <w:r w:rsidRPr="00BA6D9F">
        <w:rPr>
          <w:rFonts w:ascii="Arial" w:hAnsi="Arial" w:cs="Arial"/>
          <w:color w:val="333333"/>
          <w:sz w:val="20"/>
          <w:szCs w:val="20"/>
        </w:rPr>
        <w:t> 9i, 10g and </w:t>
      </w:r>
      <w:r w:rsidRPr="00BA6D9F">
        <w:rPr>
          <w:rFonts w:ascii="Arial" w:hAnsi="Arial" w:cs="Arial"/>
          <w:b/>
          <w:bCs/>
          <w:color w:val="333333"/>
          <w:sz w:val="20"/>
          <w:szCs w:val="20"/>
        </w:rPr>
        <w:t>SQL Server 2010</w:t>
      </w:r>
      <w:r w:rsidRPr="00BA6D9F">
        <w:rPr>
          <w:rFonts w:ascii="Arial" w:hAnsi="Arial" w:cs="Arial"/>
          <w:color w:val="333333"/>
          <w:sz w:val="20"/>
          <w:szCs w:val="20"/>
        </w:rPr>
        <w:t>.</w:t>
      </w:r>
    </w:p>
    <w:p w:rsidR="00D16B9C" w:rsidRPr="00BA6D9F" w:rsidRDefault="00D16B9C" w:rsidP="00BA6D9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A6D9F">
        <w:rPr>
          <w:rFonts w:ascii="Arial" w:hAnsi="Arial" w:cs="Arial"/>
          <w:color w:val="333333"/>
          <w:sz w:val="20"/>
          <w:szCs w:val="20"/>
        </w:rPr>
        <w:t xml:space="preserve">Proficient in eliciting requirements and assisting the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ETL/ Quality assurance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 team for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business intelligence</w:t>
      </w:r>
      <w:r w:rsidR="00B4346C" w:rsidRPr="00BA6D9F">
        <w:rPr>
          <w:rFonts w:ascii="Arial" w:hAnsi="Arial" w:cs="Arial"/>
          <w:b/>
          <w:color w:val="333333"/>
          <w:sz w:val="20"/>
          <w:szCs w:val="20"/>
        </w:rPr>
        <w:t xml:space="preserve">/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data warehousing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 environments including technologies and </w:t>
      </w:r>
      <w:r w:rsidR="00B4346C" w:rsidRPr="00BA6D9F">
        <w:rPr>
          <w:rFonts w:ascii="Arial" w:hAnsi="Arial" w:cs="Arial"/>
          <w:color w:val="333333"/>
          <w:sz w:val="20"/>
          <w:szCs w:val="20"/>
        </w:rPr>
        <w:t>processes across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 data sourcing, validation, reconciliation, and reporting.</w:t>
      </w:r>
    </w:p>
    <w:p w:rsidR="00D16B9C" w:rsidRPr="00BA6D9F" w:rsidRDefault="00D16B9C" w:rsidP="00BA6D9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BA6D9F">
        <w:rPr>
          <w:rFonts w:ascii="Arial" w:hAnsi="Arial" w:cs="Arial"/>
          <w:color w:val="333333"/>
          <w:sz w:val="20"/>
          <w:szCs w:val="20"/>
        </w:rPr>
        <w:t xml:space="preserve">Awareness to various </w:t>
      </w:r>
      <w:r w:rsidRPr="00BA6D9F">
        <w:rPr>
          <w:rFonts w:ascii="Arial" w:hAnsi="Arial" w:cs="Arial"/>
          <w:b/>
          <w:color w:val="333333"/>
          <w:sz w:val="20"/>
          <w:szCs w:val="20"/>
        </w:rPr>
        <w:t xml:space="preserve">ETL and Business Intelligence </w:t>
      </w:r>
      <w:r w:rsidRPr="00BA6D9F">
        <w:rPr>
          <w:rFonts w:ascii="Arial" w:hAnsi="Arial" w:cs="Arial"/>
          <w:color w:val="333333"/>
          <w:sz w:val="20"/>
          <w:szCs w:val="20"/>
        </w:rPr>
        <w:t xml:space="preserve">tools that includes </w:t>
      </w:r>
      <w:r w:rsidRPr="00BA6D9F">
        <w:rPr>
          <w:rFonts w:ascii="Arial" w:hAnsi="Arial" w:cs="Arial"/>
          <w:b/>
          <w:color w:val="333333"/>
          <w:sz w:val="20"/>
          <w:szCs w:val="20"/>
        </w:rPr>
        <w:t>Informatica, Business Object Crystal Reports, Web Intelligence Universe</w:t>
      </w:r>
      <w:r w:rsidR="0023225D" w:rsidRPr="00BA6D9F">
        <w:rPr>
          <w:rFonts w:ascii="Arial" w:hAnsi="Arial" w:cs="Arial"/>
          <w:b/>
          <w:color w:val="333333"/>
          <w:sz w:val="20"/>
          <w:szCs w:val="20"/>
        </w:rPr>
        <w:t>, Tableu, Spotfire</w:t>
      </w:r>
      <w:r w:rsidRPr="00BA6D9F">
        <w:rPr>
          <w:rFonts w:ascii="Arial" w:hAnsi="Arial" w:cs="Arial"/>
          <w:b/>
          <w:color w:val="333333"/>
          <w:sz w:val="20"/>
          <w:szCs w:val="20"/>
        </w:rPr>
        <w:t xml:space="preserve"> etc.</w:t>
      </w:r>
    </w:p>
    <w:p w:rsidR="00BA6D9F" w:rsidRDefault="00BA6D9F" w:rsidP="00BA6D9F">
      <w:pPr>
        <w:pStyle w:val="Caption"/>
        <w:rPr>
          <w:color w:val="333333"/>
        </w:rPr>
      </w:pPr>
    </w:p>
    <w:p w:rsidR="007F558B" w:rsidRPr="00BA6D9F" w:rsidRDefault="00E675F6" w:rsidP="00BA6D9F">
      <w:pPr>
        <w:pStyle w:val="Caption"/>
        <w:rPr>
          <w:rFonts w:ascii="Arial" w:hAnsi="Arial" w:cs="Arial"/>
          <w:sz w:val="20"/>
        </w:rPr>
      </w:pPr>
      <w:r w:rsidRPr="00BA6D9F">
        <w:rPr>
          <w:rFonts w:ascii="Arial" w:hAnsi="Arial" w:cs="Arial"/>
          <w:b/>
          <w:sz w:val="20"/>
        </w:rPr>
        <w:t>E</w:t>
      </w:r>
      <w:r w:rsidR="00BA6D9F" w:rsidRPr="00BA6D9F">
        <w:rPr>
          <w:rFonts w:ascii="Arial" w:hAnsi="Arial" w:cs="Arial"/>
          <w:b/>
          <w:sz w:val="20"/>
        </w:rPr>
        <w:t>ducation:</w:t>
      </w:r>
    </w:p>
    <w:p w:rsidR="007F558B" w:rsidRPr="00BA6D9F" w:rsidRDefault="00661749" w:rsidP="00BA6D9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D9F">
        <w:rPr>
          <w:rFonts w:ascii="Arial" w:hAnsi="Arial" w:cs="Arial"/>
        </w:rPr>
        <w:t>MBA in Finance,</w:t>
      </w:r>
      <w:r w:rsidR="008D1AFB" w:rsidRPr="00BA6D9F">
        <w:rPr>
          <w:rFonts w:ascii="Arial" w:hAnsi="Arial" w:cs="Arial"/>
        </w:rPr>
        <w:t xml:space="preserve"> Syracuse University, NY</w:t>
      </w:r>
    </w:p>
    <w:p w:rsidR="004F7217" w:rsidRPr="00BA6D9F" w:rsidRDefault="007F558B" w:rsidP="00BA6D9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D9F">
        <w:rPr>
          <w:rFonts w:ascii="Arial" w:hAnsi="Arial" w:cs="Arial"/>
        </w:rPr>
        <w:t>B</w:t>
      </w:r>
      <w:r w:rsidR="0076257B" w:rsidRPr="00BA6D9F">
        <w:rPr>
          <w:rFonts w:ascii="Arial" w:hAnsi="Arial" w:cs="Arial"/>
        </w:rPr>
        <w:t>achelor of technology from Jawaharlal Technological University, INDIA</w:t>
      </w:r>
    </w:p>
    <w:p w:rsidR="00661749" w:rsidRPr="00BA6D9F" w:rsidRDefault="004F7217" w:rsidP="00BA6D9F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D9F">
        <w:rPr>
          <w:rFonts w:ascii="Arial" w:hAnsi="Arial" w:cs="Arial"/>
        </w:rPr>
        <w:t>Pursuing Charted Financial Analyst</w:t>
      </w:r>
      <w:r w:rsidR="00F41CE6" w:rsidRPr="00BA6D9F">
        <w:rPr>
          <w:rFonts w:ascii="Arial" w:hAnsi="Arial" w:cs="Arial"/>
        </w:rPr>
        <w:t xml:space="preserve"> (CFA)</w:t>
      </w:r>
      <w:r w:rsidR="0076257B" w:rsidRPr="00BA6D9F"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Certification.</w:t>
      </w:r>
    </w:p>
    <w:p w:rsidR="007F558B" w:rsidRDefault="007F558B" w:rsidP="00BA6D9F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BA6D9F" w:rsidRDefault="00BA6D9F" w:rsidP="00BA6D9F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BA6D9F" w:rsidRPr="00BA6D9F" w:rsidRDefault="00BA6D9F" w:rsidP="00BA6D9F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7F558B" w:rsidRPr="00BA6D9F" w:rsidRDefault="00BA6D9F" w:rsidP="00BA6D9F">
      <w:pPr>
        <w:pStyle w:val="Caption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/>
          <w:sz w:val="20"/>
        </w:rPr>
        <w:t>Trained</w:t>
      </w:r>
      <w:r w:rsidR="001376F4" w:rsidRPr="00BA6D9F">
        <w:rPr>
          <w:rFonts w:ascii="Arial" w:hAnsi="Arial" w:cs="Arial"/>
          <w:b/>
          <w:sz w:val="20"/>
        </w:rPr>
        <w:t xml:space="preserve"> in</w:t>
      </w:r>
      <w:r>
        <w:rPr>
          <w:rFonts w:ascii="Arial" w:hAnsi="Arial" w:cs="Arial"/>
          <w:b/>
          <w:sz w:val="20"/>
        </w:rPr>
        <w:t>:</w:t>
      </w:r>
    </w:p>
    <w:p w:rsidR="000C654F" w:rsidRPr="00BA6D9F" w:rsidRDefault="000C654F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Dodd Frank Reporting</w:t>
      </w:r>
      <w:r w:rsidR="004A236C" w:rsidRPr="00BA6D9F">
        <w:rPr>
          <w:rFonts w:ascii="Arial" w:hAnsi="Arial" w:cs="Arial"/>
          <w:bCs/>
          <w:iCs/>
          <w:sz w:val="20"/>
        </w:rPr>
        <w:t>.</w:t>
      </w:r>
    </w:p>
    <w:p w:rsidR="000C654F" w:rsidRPr="00BA6D9F" w:rsidRDefault="000C654F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Basel Reporting </w:t>
      </w:r>
    </w:p>
    <w:p w:rsidR="00D370E0" w:rsidRPr="00BA6D9F" w:rsidRDefault="004F7217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Anti Money Laundering</w:t>
      </w:r>
      <w:r w:rsidR="004A236C" w:rsidRPr="00BA6D9F">
        <w:rPr>
          <w:rFonts w:ascii="Arial" w:hAnsi="Arial" w:cs="Arial"/>
          <w:bCs/>
          <w:iCs/>
          <w:sz w:val="20"/>
        </w:rPr>
        <w:t>.</w:t>
      </w:r>
    </w:p>
    <w:p w:rsidR="004F7217" w:rsidRPr="00BA6D9F" w:rsidRDefault="000C654F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Commercial Mortgage Risk Management</w:t>
      </w:r>
      <w:r w:rsidR="004A236C" w:rsidRPr="00BA6D9F">
        <w:rPr>
          <w:rFonts w:ascii="Arial" w:hAnsi="Arial" w:cs="Arial"/>
          <w:bCs/>
          <w:iCs/>
          <w:sz w:val="20"/>
        </w:rPr>
        <w:t>.</w:t>
      </w:r>
    </w:p>
    <w:p w:rsidR="005F4F34" w:rsidRPr="00BA6D9F" w:rsidRDefault="005F4F34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Financial Swap Analysis</w:t>
      </w:r>
    </w:p>
    <w:p w:rsidR="004F7217" w:rsidRPr="00BA6D9F" w:rsidRDefault="004F7217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Cyber Identity Theft Red Flags</w:t>
      </w:r>
      <w:r w:rsidR="004A236C" w:rsidRPr="00BA6D9F">
        <w:rPr>
          <w:rFonts w:ascii="Arial" w:hAnsi="Arial" w:cs="Arial"/>
          <w:bCs/>
          <w:iCs/>
          <w:sz w:val="20"/>
        </w:rPr>
        <w:t>.</w:t>
      </w:r>
    </w:p>
    <w:p w:rsidR="0075668F" w:rsidRPr="00BA6D9F" w:rsidRDefault="0075668F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Hadoop Platform </w:t>
      </w:r>
      <w:r w:rsidR="00AE64F3" w:rsidRPr="00BA6D9F">
        <w:rPr>
          <w:rFonts w:ascii="Arial" w:hAnsi="Arial" w:cs="Arial"/>
          <w:bCs/>
          <w:iCs/>
          <w:sz w:val="20"/>
        </w:rPr>
        <w:t>Data warehousing</w:t>
      </w:r>
      <w:r w:rsidRPr="00BA6D9F">
        <w:rPr>
          <w:rFonts w:ascii="Arial" w:hAnsi="Arial" w:cs="Arial"/>
          <w:bCs/>
          <w:iCs/>
          <w:sz w:val="20"/>
        </w:rPr>
        <w:t xml:space="preserve"> including Hive, Pig, HBase</w:t>
      </w:r>
      <w:r w:rsidR="00AE64F3" w:rsidRPr="00BA6D9F">
        <w:rPr>
          <w:rFonts w:ascii="Arial" w:hAnsi="Arial" w:cs="Arial"/>
          <w:bCs/>
          <w:iCs/>
          <w:sz w:val="20"/>
        </w:rPr>
        <w:t xml:space="preserve"> for Big Data Analysis.</w:t>
      </w:r>
    </w:p>
    <w:p w:rsidR="005F4F34" w:rsidRPr="00BA6D9F" w:rsidRDefault="005F4F34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Project Management (35 Hours)</w:t>
      </w:r>
    </w:p>
    <w:p w:rsidR="005F4F34" w:rsidRPr="00BA6D9F" w:rsidRDefault="005F4F34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Agile 101 (State Street Internal)</w:t>
      </w:r>
    </w:p>
    <w:p w:rsidR="005F4F34" w:rsidRPr="00BA6D9F" w:rsidRDefault="005F4F34" w:rsidP="00BA6D9F">
      <w:pPr>
        <w:pStyle w:val="Head1Bullet"/>
        <w:numPr>
          <w:ilvl w:val="0"/>
          <w:numId w:val="9"/>
        </w:numPr>
        <w:tabs>
          <w:tab w:val="clear" w:pos="1170"/>
          <w:tab w:val="num" w:pos="720"/>
        </w:tabs>
        <w:ind w:hanging="810"/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Product Owner (State Street Internal)</w:t>
      </w:r>
    </w:p>
    <w:p w:rsidR="009750B4" w:rsidRPr="00BA6D9F" w:rsidRDefault="009750B4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D370E0" w:rsidRDefault="00D370E0" w:rsidP="00BA6D9F">
      <w:pPr>
        <w:pStyle w:val="Caption"/>
        <w:rPr>
          <w:rFonts w:ascii="Arial" w:hAnsi="Arial" w:cs="Arial"/>
          <w:b/>
          <w:sz w:val="20"/>
        </w:rPr>
      </w:pPr>
      <w:r w:rsidRPr="00BA6D9F">
        <w:rPr>
          <w:rFonts w:ascii="Arial" w:hAnsi="Arial" w:cs="Arial"/>
          <w:b/>
          <w:sz w:val="20"/>
        </w:rPr>
        <w:t>KEY SKILLS</w:t>
      </w:r>
      <w:r w:rsidR="00BA6D9F">
        <w:rPr>
          <w:rFonts w:ascii="Arial" w:hAnsi="Arial" w:cs="Arial"/>
          <w:b/>
          <w:sz w:val="20"/>
        </w:rPr>
        <w:t>: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Project Tracking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Microsoft Project, Industrialized Agile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Modeling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Microsoft Visio (Business), Excel VBA Macros development (Financial), UML (Process)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Requirement Management</w:t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Microsoft Office (Word &amp; Excel), Blueprint, Requisite Pro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Front end tools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Microsoft Front page, Microsoft Project, Microsoft Office, .Net, ADO.NET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Defect Tracking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HP Quality Center, JIRA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Query and Programming</w:t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SQL, Toad, SQL Developer, VB Script, Java Script, VBA, HTML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Databases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MS Access, SQL Server 2008, Oracle 11g, HBase, Pig, Hive, NoSql.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Document Management</w:t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SharePoint</w:t>
      </w:r>
    </w:p>
    <w:p w:rsidR="00BA6D9F" w:rsidRDefault="00BA6D9F" w:rsidP="00BA6D9F">
      <w:pPr>
        <w:rPr>
          <w:rFonts w:ascii="Arial" w:hAnsi="Arial" w:cs="Arial"/>
        </w:rPr>
      </w:pPr>
      <w:r w:rsidRPr="00BA6D9F">
        <w:rPr>
          <w:rFonts w:ascii="Arial" w:hAnsi="Arial" w:cs="Arial"/>
          <w:b/>
        </w:rPr>
        <w:t>Methodologies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Waterfall, Agile, Iterative</w:t>
      </w:r>
    </w:p>
    <w:p w:rsidR="00BA6D9F" w:rsidRPr="00BA6D9F" w:rsidRDefault="00BA6D9F" w:rsidP="00BA6D9F">
      <w:r w:rsidRPr="00BA6D9F">
        <w:rPr>
          <w:rFonts w:ascii="Arial" w:hAnsi="Arial" w:cs="Arial"/>
          <w:b/>
        </w:rPr>
        <w:t>Tools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6D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BA6D9F">
        <w:rPr>
          <w:rFonts w:ascii="Arial" w:hAnsi="Arial" w:cs="Arial"/>
        </w:rPr>
        <w:t>TOAD, TIBCO Spotfire, Business Object Universe, Informatica, Cognos Studios</w:t>
      </w:r>
    </w:p>
    <w:p w:rsidR="00BA6D9F" w:rsidRDefault="00BA6D9F" w:rsidP="00BA6D9F">
      <w:pPr>
        <w:pStyle w:val="Caption"/>
        <w:jc w:val="both"/>
        <w:rPr>
          <w:rFonts w:ascii="Arial" w:hAnsi="Arial" w:cs="Arial"/>
          <w:b/>
          <w:caps/>
          <w:color w:val="0000FF"/>
          <w:spacing w:val="60"/>
          <w:sz w:val="20"/>
        </w:rPr>
      </w:pPr>
    </w:p>
    <w:p w:rsidR="00BA6D9F" w:rsidRP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Professional Experience:</w:t>
      </w:r>
    </w:p>
    <w:p w:rsidR="00BA6D9F" w:rsidRP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</w:p>
    <w:p w:rsidR="001376F4" w:rsidRPr="00BA6D9F" w:rsidRDefault="00CF651B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State Street Corporation</w:t>
      </w:r>
      <w:r w:rsidR="00BA6D9F">
        <w:rPr>
          <w:rFonts w:ascii="Arial" w:hAnsi="Arial" w:cs="Arial"/>
          <w:b/>
          <w:bCs/>
          <w:iCs/>
          <w:sz w:val="20"/>
        </w:rPr>
        <w:t xml:space="preserve"> -</w:t>
      </w:r>
      <w:r w:rsidRPr="00BA6D9F">
        <w:rPr>
          <w:rFonts w:ascii="Arial" w:hAnsi="Arial" w:cs="Arial"/>
          <w:b/>
          <w:bCs/>
          <w:iCs/>
          <w:sz w:val="20"/>
        </w:rPr>
        <w:t xml:space="preserve"> </w:t>
      </w:r>
      <w:r w:rsidR="00E21ED8" w:rsidRPr="00BA6D9F">
        <w:rPr>
          <w:rFonts w:ascii="Arial" w:hAnsi="Arial" w:cs="Arial"/>
          <w:b/>
          <w:bCs/>
          <w:iCs/>
          <w:sz w:val="20"/>
        </w:rPr>
        <w:t>Boston, MA</w:t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  <w:t xml:space="preserve">         </w:t>
      </w:r>
      <w:r w:rsidR="00AD23B4" w:rsidRPr="00BA6D9F">
        <w:rPr>
          <w:rFonts w:ascii="Arial" w:hAnsi="Arial" w:cs="Arial"/>
          <w:b/>
          <w:bCs/>
          <w:iCs/>
          <w:sz w:val="20"/>
        </w:rPr>
        <w:t>Feb</w:t>
      </w:r>
      <w:r w:rsidR="001E5944" w:rsidRPr="00BA6D9F">
        <w:rPr>
          <w:rFonts w:ascii="Arial" w:hAnsi="Arial" w:cs="Arial"/>
          <w:b/>
          <w:bCs/>
          <w:iCs/>
          <w:sz w:val="20"/>
        </w:rPr>
        <w:t xml:space="preserve"> 15</w:t>
      </w:r>
      <w:r w:rsidR="001376F4" w:rsidRPr="00BA6D9F">
        <w:rPr>
          <w:rFonts w:ascii="Arial" w:hAnsi="Arial" w:cs="Arial"/>
          <w:b/>
          <w:bCs/>
          <w:iCs/>
          <w:sz w:val="20"/>
        </w:rPr>
        <w:t xml:space="preserve"> - Present</w:t>
      </w:r>
    </w:p>
    <w:p w:rsidR="001376F4" w:rsidRPr="00BA6D9F" w:rsidRDefault="00DE685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Business Analyst / </w:t>
      </w:r>
      <w:r w:rsidR="00B4341B" w:rsidRPr="00BA6D9F">
        <w:rPr>
          <w:rFonts w:ascii="Arial" w:hAnsi="Arial" w:cs="Arial"/>
          <w:b/>
          <w:bCs/>
          <w:iCs/>
          <w:sz w:val="20"/>
        </w:rPr>
        <w:t>Project Manager</w:t>
      </w:r>
    </w:p>
    <w:p w:rsidR="001376F4" w:rsidRPr="00BA6D9F" w:rsidRDefault="001376F4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1376F4" w:rsidRPr="00BA6D9F" w:rsidRDefault="001376F4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Description</w:t>
      </w:r>
      <w:r w:rsidRPr="00BA6D9F">
        <w:rPr>
          <w:rFonts w:ascii="Arial" w:hAnsi="Arial" w:cs="Arial"/>
          <w:bCs/>
          <w:iCs/>
          <w:sz w:val="20"/>
        </w:rPr>
        <w:t>:</w:t>
      </w:r>
      <w:r w:rsidRPr="00BA6D9F">
        <w:rPr>
          <w:rFonts w:ascii="Arial" w:hAnsi="Arial" w:cs="Arial"/>
          <w:sz w:val="20"/>
        </w:rPr>
        <w:t xml:space="preserve"> </w:t>
      </w:r>
      <w:r w:rsidR="009A75A8" w:rsidRPr="00BA6D9F">
        <w:rPr>
          <w:rFonts w:ascii="Arial" w:hAnsi="Arial" w:cs="Arial"/>
          <w:sz w:val="20"/>
        </w:rPr>
        <w:t>Volcker Rule prohibits Banking Entities , such as State street, from engaging in Propriterary Trading, Sponsoring or acquiring or retaining, directly or indirectly, as principal, any equity, partnership or other ownership interest in, a covered fund. It also require monitoring metrics for each trading desk under each Business line (</w:t>
      </w:r>
      <w:r w:rsidR="009A75A8" w:rsidRPr="00BA6D9F">
        <w:rPr>
          <w:rFonts w:ascii="Arial" w:hAnsi="Arial" w:cs="Arial"/>
          <w:b/>
          <w:sz w:val="20"/>
        </w:rPr>
        <w:t>Global Markets, Global Treasury and Enhanced Custody Equity Swaps</w:t>
      </w:r>
      <w:r w:rsidR="009A75A8" w:rsidRPr="00BA6D9F">
        <w:rPr>
          <w:rFonts w:ascii="Arial" w:hAnsi="Arial" w:cs="Arial"/>
          <w:sz w:val="20"/>
        </w:rPr>
        <w:t xml:space="preserve">). </w:t>
      </w:r>
      <w:r w:rsidR="00346CE6" w:rsidRPr="00BA6D9F">
        <w:rPr>
          <w:rFonts w:ascii="Arial" w:hAnsi="Arial" w:cs="Arial"/>
          <w:sz w:val="20"/>
        </w:rPr>
        <w:t>Basel Committee for Banking Supervision proposed BCBS 239 principles as guidelines to ensure effective risk data aggregation and risk reporting.</w:t>
      </w:r>
      <w:r w:rsidR="00E21ED8" w:rsidRPr="00BA6D9F">
        <w:rPr>
          <w:rFonts w:ascii="Arial" w:hAnsi="Arial" w:cs="Arial"/>
          <w:sz w:val="20"/>
        </w:rPr>
        <w:t xml:space="preserve"> </w:t>
      </w:r>
      <w:r w:rsidR="00E21ED8" w:rsidRPr="00BA6D9F">
        <w:rPr>
          <w:rFonts w:ascii="Arial" w:hAnsi="Arial" w:cs="Arial"/>
          <w:b/>
          <w:sz w:val="20"/>
        </w:rPr>
        <w:t>BCBS 239</w:t>
      </w:r>
      <w:r w:rsidR="00E21ED8" w:rsidRPr="00BA6D9F">
        <w:rPr>
          <w:rFonts w:ascii="Arial" w:hAnsi="Arial" w:cs="Arial"/>
          <w:sz w:val="20"/>
        </w:rPr>
        <w:t xml:space="preserve"> – CCST project ensures implementation of the proposed principles to the in progress </w:t>
      </w:r>
      <w:r w:rsidR="00E21ED8" w:rsidRPr="00BA6D9F">
        <w:rPr>
          <w:rFonts w:ascii="Arial" w:hAnsi="Arial" w:cs="Arial"/>
          <w:b/>
          <w:sz w:val="20"/>
        </w:rPr>
        <w:t>Counter Party Credit Stress Testing</w:t>
      </w:r>
      <w:r w:rsidR="00E21ED8" w:rsidRPr="00BA6D9F">
        <w:rPr>
          <w:rFonts w:ascii="Arial" w:hAnsi="Arial" w:cs="Arial"/>
          <w:sz w:val="20"/>
        </w:rPr>
        <w:t xml:space="preserve"> report generation process.</w:t>
      </w:r>
    </w:p>
    <w:p w:rsidR="001376F4" w:rsidRPr="00BA6D9F" w:rsidRDefault="001376F4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1376F4" w:rsidRPr="00BA6D9F" w:rsidRDefault="00E21ED8" w:rsidP="00BA6D9F">
      <w:pPr>
        <w:jc w:val="both"/>
        <w:rPr>
          <w:rFonts w:ascii="Arial" w:hAnsi="Arial" w:cs="Arial"/>
          <w:b/>
          <w:bCs/>
          <w:lang w:val="sv-SE"/>
        </w:rPr>
      </w:pPr>
      <w:r w:rsidRPr="00BA6D9F">
        <w:rPr>
          <w:rFonts w:ascii="Arial" w:hAnsi="Arial" w:cs="Arial"/>
          <w:b/>
          <w:bCs/>
          <w:lang w:val="sv-SE"/>
        </w:rPr>
        <w:t>Responsibilities</w:t>
      </w:r>
      <w:r w:rsidR="001376F4" w:rsidRPr="00BA6D9F">
        <w:rPr>
          <w:rFonts w:ascii="Arial" w:hAnsi="Arial" w:cs="Arial"/>
          <w:b/>
          <w:bCs/>
          <w:lang w:val="sv-SE"/>
        </w:rPr>
        <w:t>:</w:t>
      </w:r>
    </w:p>
    <w:p w:rsidR="002877C1" w:rsidRPr="00BA6D9F" w:rsidRDefault="002877C1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Portfolio oversight, tracking and reporting on individual agile </w:t>
      </w:r>
      <w:r w:rsidR="009A75A8" w:rsidRPr="00BA6D9F">
        <w:rPr>
          <w:rFonts w:ascii="Arial" w:hAnsi="Arial" w:cs="Arial"/>
          <w:bCs/>
          <w:iCs/>
          <w:sz w:val="20"/>
        </w:rPr>
        <w:t>team labs</w:t>
      </w:r>
      <w:r w:rsidRPr="00BA6D9F">
        <w:rPr>
          <w:rFonts w:ascii="Arial" w:hAnsi="Arial" w:cs="Arial"/>
          <w:bCs/>
          <w:iCs/>
          <w:sz w:val="20"/>
        </w:rPr>
        <w:t>, daily stand ups, risks and issues, change reviews and storyboards. Interaction with individual scrum masters, test leads, director and executive level management.</w:t>
      </w:r>
    </w:p>
    <w:p w:rsidR="00946B3D" w:rsidRPr="00BA6D9F" w:rsidRDefault="00DF27CB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Driving</w:t>
      </w:r>
      <w:r w:rsidR="00946B3D" w:rsidRPr="00BA6D9F">
        <w:rPr>
          <w:rFonts w:ascii="Arial" w:hAnsi="Arial" w:cs="Arial"/>
          <w:bCs/>
          <w:iCs/>
          <w:sz w:val="20"/>
        </w:rPr>
        <w:t xml:space="preserve"> and contributing to the project planning process, especially in relation to project estimation, including assisting in the management of the Data Services components of certain projects.</w:t>
      </w:r>
    </w:p>
    <w:p w:rsidR="001376F4" w:rsidRPr="00BA6D9F" w:rsidRDefault="00E21ED8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Understand</w:t>
      </w:r>
      <w:r w:rsidR="00DC77A1" w:rsidRPr="00BA6D9F">
        <w:rPr>
          <w:rFonts w:ascii="Arial" w:hAnsi="Arial" w:cs="Arial"/>
          <w:bCs/>
          <w:iCs/>
          <w:sz w:val="20"/>
        </w:rPr>
        <w:t xml:space="preserve">, Interpret and present how compliance principles </w:t>
      </w:r>
      <w:r w:rsidRPr="00BA6D9F">
        <w:rPr>
          <w:rFonts w:ascii="Arial" w:hAnsi="Arial" w:cs="Arial"/>
          <w:bCs/>
          <w:iCs/>
          <w:sz w:val="20"/>
        </w:rPr>
        <w:t xml:space="preserve">can be implemented </w:t>
      </w:r>
      <w:r w:rsidR="00DC77A1" w:rsidRPr="00BA6D9F">
        <w:rPr>
          <w:rFonts w:ascii="Arial" w:hAnsi="Arial" w:cs="Arial"/>
          <w:bCs/>
          <w:iCs/>
          <w:sz w:val="20"/>
        </w:rPr>
        <w:t xml:space="preserve">and monitored </w:t>
      </w:r>
      <w:r w:rsidR="00CD3281" w:rsidRPr="00BA6D9F">
        <w:rPr>
          <w:rFonts w:ascii="Arial" w:hAnsi="Arial" w:cs="Arial"/>
          <w:bCs/>
          <w:iCs/>
          <w:sz w:val="20"/>
        </w:rPr>
        <w:t xml:space="preserve">for </w:t>
      </w:r>
      <w:r w:rsidR="00CD3281" w:rsidRPr="00BA6D9F">
        <w:rPr>
          <w:rFonts w:ascii="Arial" w:hAnsi="Arial" w:cs="Arial"/>
          <w:b/>
          <w:bCs/>
          <w:iCs/>
          <w:sz w:val="20"/>
        </w:rPr>
        <w:t>FX, GT, SF (AG &amp; EC) Business lines.</w:t>
      </w:r>
    </w:p>
    <w:p w:rsidR="00E21ED8" w:rsidRPr="00BA6D9F" w:rsidRDefault="00E21ED8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Conduct feasibility analysis of various available infrastructure tools to select optimum solution for the implementation of principles.</w:t>
      </w:r>
    </w:p>
    <w:p w:rsidR="00AB19CF" w:rsidRPr="00BA6D9F" w:rsidRDefault="00AB19CF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Assisted in the development of Control Point to monitor data quality at different stages of CCST lineage.</w:t>
      </w:r>
    </w:p>
    <w:p w:rsidR="0016000D" w:rsidRPr="00BA6D9F" w:rsidRDefault="002877C1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Conducted requirement</w:t>
      </w:r>
      <w:r w:rsidR="0016000D" w:rsidRPr="00BA6D9F">
        <w:rPr>
          <w:rFonts w:ascii="Arial" w:hAnsi="Arial" w:cs="Arial"/>
          <w:bCs/>
          <w:iCs/>
          <w:sz w:val="20"/>
        </w:rPr>
        <w:t xml:space="preserve">Identify and document technical requirements at each control point for </w:t>
      </w:r>
      <w:r w:rsidR="0016000D" w:rsidRPr="00BA6D9F">
        <w:rPr>
          <w:rFonts w:ascii="Arial" w:hAnsi="Arial" w:cs="Arial"/>
          <w:b/>
          <w:bCs/>
          <w:iCs/>
          <w:sz w:val="20"/>
        </w:rPr>
        <w:t>Collateral, Netting</w:t>
      </w:r>
      <w:r w:rsidR="0016000D" w:rsidRPr="00BA6D9F">
        <w:rPr>
          <w:rFonts w:ascii="Arial" w:hAnsi="Arial" w:cs="Arial"/>
          <w:bCs/>
          <w:iCs/>
          <w:sz w:val="20"/>
        </w:rPr>
        <w:t xml:space="preserve"> information from </w:t>
      </w:r>
      <w:r w:rsidR="0016000D" w:rsidRPr="00BA6D9F">
        <w:rPr>
          <w:rFonts w:ascii="Arial" w:hAnsi="Arial" w:cs="Arial"/>
          <w:b/>
          <w:bCs/>
          <w:iCs/>
          <w:sz w:val="20"/>
        </w:rPr>
        <w:t xml:space="preserve">PROTOCOLL </w:t>
      </w:r>
      <w:r w:rsidR="00780499" w:rsidRPr="00BA6D9F">
        <w:rPr>
          <w:rFonts w:ascii="Arial" w:hAnsi="Arial" w:cs="Arial"/>
          <w:b/>
          <w:bCs/>
          <w:iCs/>
          <w:sz w:val="20"/>
        </w:rPr>
        <w:t xml:space="preserve">&amp; </w:t>
      </w:r>
      <w:r w:rsidR="0016000D" w:rsidRPr="00BA6D9F">
        <w:rPr>
          <w:rFonts w:ascii="Arial" w:hAnsi="Arial" w:cs="Arial"/>
          <w:b/>
          <w:bCs/>
          <w:iCs/>
          <w:sz w:val="20"/>
        </w:rPr>
        <w:t>TWO FOUR</w:t>
      </w:r>
      <w:r w:rsidR="0016000D" w:rsidRPr="00BA6D9F">
        <w:rPr>
          <w:rFonts w:ascii="Arial" w:hAnsi="Arial" w:cs="Arial"/>
          <w:bCs/>
          <w:iCs/>
          <w:sz w:val="20"/>
        </w:rPr>
        <w:t xml:space="preserve"> System</w:t>
      </w:r>
      <w:r w:rsidR="00780499" w:rsidRPr="00BA6D9F">
        <w:rPr>
          <w:rFonts w:ascii="Arial" w:hAnsi="Arial" w:cs="Arial"/>
          <w:bCs/>
          <w:iCs/>
          <w:sz w:val="20"/>
        </w:rPr>
        <w:t>s</w:t>
      </w:r>
      <w:r w:rsidR="0016000D" w:rsidRPr="00BA6D9F">
        <w:rPr>
          <w:rFonts w:ascii="Arial" w:hAnsi="Arial" w:cs="Arial"/>
          <w:bCs/>
          <w:iCs/>
          <w:sz w:val="20"/>
        </w:rPr>
        <w:t xml:space="preserve"> respectively</w:t>
      </w:r>
      <w:r w:rsidR="00780499" w:rsidRPr="00BA6D9F">
        <w:rPr>
          <w:rFonts w:ascii="Arial" w:hAnsi="Arial" w:cs="Arial"/>
          <w:bCs/>
          <w:iCs/>
          <w:sz w:val="20"/>
        </w:rPr>
        <w:t xml:space="preserve"> and r</w:t>
      </w:r>
      <w:r w:rsidR="0016000D" w:rsidRPr="00BA6D9F">
        <w:rPr>
          <w:rFonts w:ascii="Arial" w:hAnsi="Arial" w:cs="Arial"/>
          <w:bCs/>
          <w:iCs/>
          <w:sz w:val="20"/>
        </w:rPr>
        <w:t xml:space="preserve">econciliation </w:t>
      </w:r>
      <w:r w:rsidR="00780499" w:rsidRPr="00BA6D9F">
        <w:rPr>
          <w:rFonts w:ascii="Arial" w:hAnsi="Arial" w:cs="Arial"/>
          <w:bCs/>
          <w:iCs/>
          <w:sz w:val="20"/>
        </w:rPr>
        <w:t xml:space="preserve">requirements </w:t>
      </w:r>
      <w:r w:rsidR="0016000D" w:rsidRPr="00BA6D9F">
        <w:rPr>
          <w:rFonts w:ascii="Arial" w:hAnsi="Arial" w:cs="Arial"/>
          <w:bCs/>
          <w:iCs/>
          <w:sz w:val="20"/>
        </w:rPr>
        <w:t xml:space="preserve">for Positions data sourced from </w:t>
      </w:r>
      <w:r w:rsidR="0016000D" w:rsidRPr="00BA6D9F">
        <w:rPr>
          <w:rFonts w:ascii="Arial" w:hAnsi="Arial" w:cs="Arial"/>
          <w:b/>
          <w:bCs/>
          <w:iCs/>
          <w:sz w:val="20"/>
        </w:rPr>
        <w:t>Wall Street and Summit</w:t>
      </w:r>
      <w:r w:rsidR="0016000D" w:rsidRPr="00BA6D9F">
        <w:rPr>
          <w:rFonts w:ascii="Arial" w:hAnsi="Arial" w:cs="Arial"/>
          <w:bCs/>
          <w:iCs/>
          <w:sz w:val="20"/>
        </w:rPr>
        <w:t xml:space="preserve"> through </w:t>
      </w:r>
      <w:r w:rsidR="0016000D" w:rsidRPr="00BA6D9F">
        <w:rPr>
          <w:rFonts w:ascii="Arial" w:hAnsi="Arial" w:cs="Arial"/>
          <w:b/>
          <w:bCs/>
          <w:iCs/>
          <w:sz w:val="20"/>
        </w:rPr>
        <w:t>CCR (Counterparty Credit Risk database).</w:t>
      </w:r>
    </w:p>
    <w:p w:rsidR="001376F4" w:rsidRPr="00BA6D9F" w:rsidRDefault="00AB19CF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Worked with the development team to identify lineage and necessary fields to build </w:t>
      </w:r>
      <w:r w:rsidRPr="00BA6D9F">
        <w:rPr>
          <w:rFonts w:ascii="Arial" w:hAnsi="Arial" w:cs="Arial"/>
          <w:b/>
          <w:bCs/>
          <w:iCs/>
          <w:sz w:val="20"/>
        </w:rPr>
        <w:t>Proof of Concept.</w:t>
      </w:r>
    </w:p>
    <w:p w:rsidR="00AB19CF" w:rsidRPr="00BA6D9F" w:rsidRDefault="00AB19CF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Worked with team to build the selected control points through </w:t>
      </w:r>
      <w:r w:rsidRPr="00BA6D9F">
        <w:rPr>
          <w:rFonts w:ascii="Arial" w:hAnsi="Arial" w:cs="Arial"/>
          <w:b/>
          <w:bCs/>
          <w:iCs/>
          <w:sz w:val="20"/>
        </w:rPr>
        <w:t>Enterprise Servicing Platform</w:t>
      </w:r>
      <w:r w:rsidRPr="00BA6D9F">
        <w:rPr>
          <w:rFonts w:ascii="Arial" w:hAnsi="Arial" w:cs="Arial"/>
          <w:bCs/>
          <w:iCs/>
          <w:sz w:val="20"/>
        </w:rPr>
        <w:t>.</w:t>
      </w:r>
    </w:p>
    <w:p w:rsidR="00AB19CF" w:rsidRPr="00BA6D9F" w:rsidRDefault="00AB19CF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Worked with other Analysts to </w:t>
      </w:r>
      <w:r w:rsidRPr="00BA6D9F">
        <w:rPr>
          <w:rFonts w:ascii="Arial" w:hAnsi="Arial" w:cs="Arial"/>
          <w:b/>
          <w:bCs/>
          <w:iCs/>
          <w:sz w:val="20"/>
        </w:rPr>
        <w:t>monitor progress and impediments</w:t>
      </w:r>
      <w:r w:rsidRPr="00BA6D9F">
        <w:rPr>
          <w:rFonts w:ascii="Arial" w:hAnsi="Arial" w:cs="Arial"/>
          <w:bCs/>
          <w:iCs/>
          <w:sz w:val="20"/>
        </w:rPr>
        <w:t xml:space="preserve"> through daily status </w:t>
      </w:r>
      <w:r w:rsidR="002877C1" w:rsidRPr="00BA6D9F">
        <w:rPr>
          <w:rFonts w:ascii="Arial" w:hAnsi="Arial" w:cs="Arial"/>
          <w:bCs/>
          <w:iCs/>
          <w:sz w:val="20"/>
        </w:rPr>
        <w:t>meetings</w:t>
      </w:r>
      <w:r w:rsidRPr="00BA6D9F">
        <w:rPr>
          <w:rFonts w:ascii="Arial" w:hAnsi="Arial" w:cs="Arial"/>
          <w:bCs/>
          <w:iCs/>
          <w:sz w:val="20"/>
        </w:rPr>
        <w:t>.</w:t>
      </w:r>
    </w:p>
    <w:p w:rsidR="00AB19CF" w:rsidRPr="00BA6D9F" w:rsidRDefault="00AB19CF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 xml:space="preserve">Documented and maintained project artifacts including </w:t>
      </w:r>
      <w:r w:rsidRPr="00BA6D9F">
        <w:rPr>
          <w:rFonts w:ascii="Arial" w:hAnsi="Arial" w:cs="Arial"/>
          <w:b/>
          <w:bCs/>
          <w:iCs/>
          <w:sz w:val="20"/>
        </w:rPr>
        <w:t>architecture diagram, RAID log, Action Items and Meeting notes.</w:t>
      </w:r>
    </w:p>
    <w:p w:rsidR="00FB1009" w:rsidRDefault="00FB1009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</w:p>
    <w:p w:rsid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</w:p>
    <w:p w:rsid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</w:p>
    <w:p w:rsid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</w:p>
    <w:p w:rsidR="00BA6D9F" w:rsidRP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</w:p>
    <w:p w:rsidR="00FB1009" w:rsidRPr="00BA6D9F" w:rsidRDefault="00FB1009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Sun</w:t>
      </w:r>
      <w:r w:rsidR="002F0722" w:rsidRPr="00BA6D9F">
        <w:rPr>
          <w:rFonts w:ascii="Arial" w:hAnsi="Arial" w:cs="Arial"/>
          <w:b/>
          <w:bCs/>
          <w:iCs/>
          <w:sz w:val="20"/>
        </w:rPr>
        <w:t xml:space="preserve"> L</w:t>
      </w:r>
      <w:r w:rsidR="00BA6D9F">
        <w:rPr>
          <w:rFonts w:ascii="Arial" w:hAnsi="Arial" w:cs="Arial"/>
          <w:b/>
          <w:bCs/>
          <w:iCs/>
          <w:sz w:val="20"/>
        </w:rPr>
        <w:t>ife Financial -</w:t>
      </w:r>
      <w:r w:rsidR="00CF651B" w:rsidRPr="00BA6D9F">
        <w:rPr>
          <w:rFonts w:ascii="Arial" w:hAnsi="Arial" w:cs="Arial"/>
          <w:b/>
          <w:bCs/>
          <w:iCs/>
          <w:sz w:val="20"/>
        </w:rPr>
        <w:t xml:space="preserve"> </w:t>
      </w:r>
      <w:r w:rsidR="00AD23B4" w:rsidRPr="00BA6D9F">
        <w:rPr>
          <w:rFonts w:ascii="Arial" w:hAnsi="Arial" w:cs="Arial"/>
          <w:b/>
          <w:bCs/>
          <w:iCs/>
          <w:sz w:val="20"/>
        </w:rPr>
        <w:t>Boston</w:t>
      </w:r>
      <w:r w:rsidR="00375230" w:rsidRPr="00BA6D9F">
        <w:rPr>
          <w:rFonts w:ascii="Arial" w:hAnsi="Arial" w:cs="Arial"/>
          <w:b/>
          <w:bCs/>
          <w:iCs/>
          <w:sz w:val="20"/>
        </w:rPr>
        <w:t>, MA</w:t>
      </w:r>
      <w:r w:rsidR="00375230" w:rsidRPr="00BA6D9F">
        <w:rPr>
          <w:rFonts w:ascii="Arial" w:hAnsi="Arial" w:cs="Arial"/>
          <w:b/>
          <w:bCs/>
          <w:iCs/>
          <w:sz w:val="20"/>
        </w:rPr>
        <w:tab/>
      </w:r>
      <w:r w:rsidR="00375230" w:rsidRPr="00BA6D9F">
        <w:rPr>
          <w:rFonts w:ascii="Arial" w:hAnsi="Arial" w:cs="Arial"/>
          <w:b/>
          <w:bCs/>
          <w:iCs/>
          <w:sz w:val="20"/>
        </w:rPr>
        <w:tab/>
      </w:r>
      <w:r w:rsidR="00375230" w:rsidRPr="00BA6D9F">
        <w:rPr>
          <w:rFonts w:ascii="Arial" w:hAnsi="Arial" w:cs="Arial"/>
          <w:b/>
          <w:bCs/>
          <w:iCs/>
          <w:sz w:val="20"/>
        </w:rPr>
        <w:tab/>
      </w:r>
      <w:r w:rsidR="00375230"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="00AD23B4" w:rsidRP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 xml:space="preserve">          </w:t>
      </w:r>
      <w:r w:rsidRPr="00BA6D9F">
        <w:rPr>
          <w:rFonts w:ascii="Arial" w:hAnsi="Arial" w:cs="Arial"/>
          <w:b/>
          <w:bCs/>
          <w:iCs/>
          <w:sz w:val="20"/>
        </w:rPr>
        <w:t xml:space="preserve">Mar 14 </w:t>
      </w:r>
      <w:r w:rsidR="00806728" w:rsidRPr="00BA6D9F">
        <w:rPr>
          <w:rFonts w:ascii="Arial" w:hAnsi="Arial" w:cs="Arial"/>
          <w:b/>
          <w:bCs/>
          <w:iCs/>
          <w:sz w:val="20"/>
        </w:rPr>
        <w:t>–</w:t>
      </w:r>
      <w:r w:rsidRPr="00BA6D9F">
        <w:rPr>
          <w:rFonts w:ascii="Arial" w:hAnsi="Arial" w:cs="Arial"/>
          <w:b/>
          <w:bCs/>
          <w:iCs/>
          <w:sz w:val="20"/>
        </w:rPr>
        <w:t xml:space="preserve"> </w:t>
      </w:r>
      <w:r w:rsidR="00806728" w:rsidRPr="00BA6D9F">
        <w:rPr>
          <w:rFonts w:ascii="Arial" w:hAnsi="Arial" w:cs="Arial"/>
          <w:b/>
          <w:bCs/>
          <w:iCs/>
          <w:sz w:val="20"/>
        </w:rPr>
        <w:t>Feb 15</w:t>
      </w:r>
    </w:p>
    <w:p w:rsidR="00FB1009" w:rsidRPr="00BA6D9F" w:rsidRDefault="00534B5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 xml:space="preserve">Lead </w:t>
      </w:r>
      <w:r w:rsidR="006A2C5F" w:rsidRPr="00BA6D9F">
        <w:rPr>
          <w:rFonts w:ascii="Arial" w:hAnsi="Arial" w:cs="Arial"/>
          <w:b/>
          <w:bCs/>
          <w:iCs/>
          <w:sz w:val="20"/>
        </w:rPr>
        <w:t xml:space="preserve">Business </w:t>
      </w:r>
      <w:r w:rsidR="00FB1009" w:rsidRPr="00BA6D9F">
        <w:rPr>
          <w:rFonts w:ascii="Arial" w:hAnsi="Arial" w:cs="Arial"/>
          <w:b/>
          <w:bCs/>
          <w:iCs/>
          <w:sz w:val="20"/>
        </w:rPr>
        <w:t>Analyst</w:t>
      </w:r>
    </w:p>
    <w:p w:rsidR="00FB1009" w:rsidRPr="00BA6D9F" w:rsidRDefault="00FB1009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FB1009" w:rsidRPr="00BA6D9F" w:rsidRDefault="00FB1009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Description</w:t>
      </w:r>
      <w:r w:rsidRPr="00BA6D9F">
        <w:rPr>
          <w:rFonts w:ascii="Arial" w:hAnsi="Arial" w:cs="Arial"/>
          <w:bCs/>
          <w:iCs/>
          <w:sz w:val="20"/>
        </w:rPr>
        <w:t>:</w:t>
      </w:r>
      <w:r w:rsidRPr="00BA6D9F">
        <w:rPr>
          <w:rFonts w:ascii="Arial" w:hAnsi="Arial" w:cs="Arial"/>
          <w:sz w:val="20"/>
        </w:rPr>
        <w:t xml:space="preserve">  </w:t>
      </w:r>
      <w:r w:rsidRPr="00BA6D9F">
        <w:rPr>
          <w:rFonts w:ascii="Arial" w:hAnsi="Arial" w:cs="Arial"/>
          <w:bCs/>
          <w:iCs/>
          <w:sz w:val="20"/>
        </w:rPr>
        <w:t>The Salesforce f</w:t>
      </w:r>
      <w:r w:rsidR="00014C8B" w:rsidRPr="00BA6D9F">
        <w:rPr>
          <w:rFonts w:ascii="Arial" w:hAnsi="Arial" w:cs="Arial"/>
          <w:bCs/>
          <w:iCs/>
          <w:sz w:val="20"/>
        </w:rPr>
        <w:t>or Group/Voluntary project</w:t>
      </w:r>
      <w:r w:rsidRPr="00BA6D9F">
        <w:rPr>
          <w:rFonts w:ascii="Arial" w:hAnsi="Arial" w:cs="Arial"/>
          <w:bCs/>
          <w:iCs/>
          <w:sz w:val="20"/>
        </w:rPr>
        <w:t xml:space="preserve"> w</w:t>
      </w:r>
      <w:r w:rsidR="002F0722" w:rsidRPr="00BA6D9F">
        <w:rPr>
          <w:rFonts w:ascii="Arial" w:hAnsi="Arial" w:cs="Arial"/>
          <w:bCs/>
          <w:iCs/>
          <w:sz w:val="20"/>
        </w:rPr>
        <w:t>ill replace Sun Life’s</w:t>
      </w:r>
      <w:r w:rsidRPr="00BA6D9F">
        <w:rPr>
          <w:rFonts w:ascii="Arial" w:hAnsi="Arial" w:cs="Arial"/>
          <w:bCs/>
          <w:iCs/>
          <w:sz w:val="20"/>
        </w:rPr>
        <w:t xml:space="preserve"> existing Siebel CRM with Salesforce.com. The Salesforce.com business solution will apply current technology and leading business practices to improve Sun Life Financial com</w:t>
      </w:r>
      <w:r w:rsidR="004849AD" w:rsidRPr="00BA6D9F">
        <w:rPr>
          <w:rFonts w:ascii="Arial" w:hAnsi="Arial" w:cs="Arial"/>
          <w:bCs/>
          <w:iCs/>
          <w:sz w:val="20"/>
        </w:rPr>
        <w:t>munications and processes within</w:t>
      </w:r>
      <w:r w:rsidRPr="00BA6D9F">
        <w:rPr>
          <w:rFonts w:ascii="Arial" w:hAnsi="Arial" w:cs="Arial"/>
          <w:bCs/>
          <w:iCs/>
          <w:sz w:val="20"/>
        </w:rPr>
        <w:t xml:space="preserve"> sales and service business functions for the Group Voluntary line of business.</w:t>
      </w:r>
    </w:p>
    <w:p w:rsidR="00FB1009" w:rsidRPr="00BA6D9F" w:rsidRDefault="00FB1009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FB1009" w:rsidRPr="00BA6D9F" w:rsidRDefault="00FB1009" w:rsidP="00BA6D9F">
      <w:pPr>
        <w:jc w:val="both"/>
        <w:rPr>
          <w:rFonts w:ascii="Arial" w:hAnsi="Arial" w:cs="Arial"/>
          <w:b/>
          <w:bCs/>
          <w:lang w:val="sv-SE"/>
        </w:rPr>
      </w:pPr>
      <w:r w:rsidRPr="00BA6D9F">
        <w:rPr>
          <w:rFonts w:ascii="Arial" w:hAnsi="Arial" w:cs="Arial"/>
          <w:b/>
          <w:bCs/>
          <w:lang w:val="sv-SE"/>
        </w:rPr>
        <w:t>Responsibilities:</w:t>
      </w:r>
    </w:p>
    <w:p w:rsidR="00FB1009" w:rsidRPr="00BA6D9F" w:rsidRDefault="00FB1009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Lead / Drive operational projects ensuring the goals and objectives of the project are met within the agreed timeframe, funding and success measures.</w:t>
      </w:r>
    </w:p>
    <w:p w:rsidR="00FB1009" w:rsidRPr="00BA6D9F" w:rsidRDefault="004849AD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Create</w:t>
      </w:r>
      <w:r w:rsidR="00FB1009" w:rsidRPr="00BA6D9F">
        <w:rPr>
          <w:rFonts w:ascii="Arial" w:hAnsi="Arial" w:cs="Arial"/>
          <w:bCs/>
          <w:iCs/>
          <w:sz w:val="20"/>
        </w:rPr>
        <w:t xml:space="preserve"> well-written, clear, concise and above all accurate document artifacts including functional specifications, mapping documents and process diagrams for the purposes </w:t>
      </w:r>
      <w:r w:rsidR="00946B3D" w:rsidRPr="00BA6D9F">
        <w:rPr>
          <w:rFonts w:ascii="Arial" w:hAnsi="Arial" w:cs="Arial"/>
          <w:bCs/>
          <w:iCs/>
          <w:sz w:val="20"/>
        </w:rPr>
        <w:t xml:space="preserve">of data warehouse construction, </w:t>
      </w:r>
      <w:r w:rsidR="00FB1009" w:rsidRPr="00BA6D9F">
        <w:rPr>
          <w:rFonts w:ascii="Arial" w:hAnsi="Arial" w:cs="Arial"/>
          <w:bCs/>
          <w:iCs/>
          <w:sz w:val="20"/>
        </w:rPr>
        <w:t>report development</w:t>
      </w:r>
      <w:r w:rsidR="00946B3D" w:rsidRPr="00BA6D9F">
        <w:rPr>
          <w:rFonts w:ascii="Arial" w:hAnsi="Arial" w:cs="Arial"/>
          <w:bCs/>
          <w:iCs/>
          <w:sz w:val="20"/>
        </w:rPr>
        <w:t xml:space="preserve">. </w:t>
      </w:r>
    </w:p>
    <w:p w:rsidR="00FB1009" w:rsidRPr="00BA6D9F" w:rsidRDefault="004849AD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Volunteered to</w:t>
      </w:r>
      <w:r w:rsidR="00FB1009" w:rsidRPr="00BA6D9F">
        <w:rPr>
          <w:rFonts w:ascii="Arial" w:hAnsi="Arial" w:cs="Arial"/>
          <w:bCs/>
          <w:iCs/>
          <w:sz w:val="20"/>
        </w:rPr>
        <w:t xml:space="preserve"> ownership of analyzing data issues in our Data Warehouses and ability to communicate data requirements to a Data Architect explaining the business and system use of the data</w:t>
      </w:r>
    </w:p>
    <w:p w:rsidR="00FB1009" w:rsidRPr="00BA6D9F" w:rsidRDefault="004849AD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Experienced in</w:t>
      </w:r>
      <w:r w:rsidR="00FB1009" w:rsidRPr="00BA6D9F">
        <w:rPr>
          <w:rFonts w:ascii="Arial" w:hAnsi="Arial" w:cs="Arial"/>
          <w:bCs/>
          <w:iCs/>
          <w:sz w:val="20"/>
        </w:rPr>
        <w:t xml:space="preserve"> identify</w:t>
      </w:r>
      <w:r w:rsidRPr="00BA6D9F">
        <w:rPr>
          <w:rFonts w:ascii="Arial" w:hAnsi="Arial" w:cs="Arial"/>
          <w:bCs/>
          <w:iCs/>
          <w:sz w:val="20"/>
        </w:rPr>
        <w:t>ing</w:t>
      </w:r>
      <w:r w:rsidR="00FB1009" w:rsidRPr="00BA6D9F">
        <w:rPr>
          <w:rFonts w:ascii="Arial" w:hAnsi="Arial" w:cs="Arial"/>
          <w:bCs/>
          <w:iCs/>
          <w:sz w:val="20"/>
        </w:rPr>
        <w:t xml:space="preserve"> database impacts based on business requirements changes or source system changes and have a strong ability to investigate data relationships in an existing database.</w:t>
      </w:r>
    </w:p>
    <w:p w:rsidR="00FB1009" w:rsidRDefault="00FB1009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Ability to create a data mapping document from a legacy source extract system to a SQL data model table which includes appropriate transformation rules, required joins and validation rules</w:t>
      </w:r>
    </w:p>
    <w:p w:rsidR="00BA6D9F" w:rsidRPr="00BA6D9F" w:rsidRDefault="00BA6D9F" w:rsidP="00BA6D9F">
      <w:pPr>
        <w:pStyle w:val="Head1Bullet"/>
        <w:numPr>
          <w:ilvl w:val="0"/>
          <w:numId w:val="0"/>
        </w:numPr>
        <w:ind w:left="720"/>
        <w:jc w:val="both"/>
        <w:rPr>
          <w:rFonts w:ascii="Arial" w:hAnsi="Arial" w:cs="Arial"/>
          <w:bCs/>
          <w:iCs/>
          <w:sz w:val="20"/>
        </w:rPr>
      </w:pPr>
    </w:p>
    <w:p w:rsidR="00F13B8E" w:rsidRPr="00BA6D9F" w:rsidRDefault="00F13B8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TD Bank</w:t>
      </w:r>
      <w:r w:rsidR="00BA6D9F">
        <w:rPr>
          <w:rFonts w:ascii="Arial" w:hAnsi="Arial" w:cs="Arial"/>
          <w:b/>
          <w:bCs/>
          <w:iCs/>
          <w:sz w:val="20"/>
        </w:rPr>
        <w:t xml:space="preserve"> -</w:t>
      </w:r>
      <w:r w:rsidRPr="00BA6D9F">
        <w:rPr>
          <w:rFonts w:ascii="Arial" w:hAnsi="Arial" w:cs="Arial"/>
          <w:b/>
          <w:bCs/>
          <w:iCs/>
          <w:sz w:val="20"/>
        </w:rPr>
        <w:t xml:space="preserve"> Boston, MA </w:t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 xml:space="preserve">          </w:t>
      </w:r>
      <w:r w:rsidR="00A733B8" w:rsidRPr="00BA6D9F">
        <w:rPr>
          <w:rFonts w:ascii="Arial" w:hAnsi="Arial" w:cs="Arial"/>
          <w:b/>
          <w:bCs/>
          <w:iCs/>
          <w:sz w:val="20"/>
        </w:rPr>
        <w:t>Mar 11</w:t>
      </w:r>
      <w:r w:rsidR="00BA6D9F">
        <w:rPr>
          <w:rFonts w:ascii="Arial" w:hAnsi="Arial" w:cs="Arial"/>
          <w:b/>
          <w:bCs/>
          <w:iCs/>
          <w:sz w:val="20"/>
        </w:rPr>
        <w:t xml:space="preserve"> </w:t>
      </w:r>
      <w:r w:rsidR="008E4A75" w:rsidRPr="00BA6D9F">
        <w:rPr>
          <w:rFonts w:ascii="Arial" w:hAnsi="Arial" w:cs="Arial"/>
          <w:b/>
          <w:bCs/>
          <w:iCs/>
          <w:sz w:val="20"/>
        </w:rPr>
        <w:t>– Feb 14</w:t>
      </w:r>
    </w:p>
    <w:p w:rsidR="00F13B8E" w:rsidRPr="00BA6D9F" w:rsidRDefault="00F13B8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Lead Business Systems Analyst</w:t>
      </w:r>
    </w:p>
    <w:p w:rsidR="00F13B8E" w:rsidRPr="00BA6D9F" w:rsidRDefault="00F13B8E" w:rsidP="00BA6D9F">
      <w:pPr>
        <w:pStyle w:val="Head1Bullet"/>
        <w:numPr>
          <w:ilvl w:val="0"/>
          <w:numId w:val="0"/>
        </w:numPr>
        <w:ind w:left="360"/>
        <w:jc w:val="both"/>
        <w:rPr>
          <w:rFonts w:ascii="Arial" w:hAnsi="Arial" w:cs="Arial"/>
          <w:b/>
          <w:bCs/>
          <w:iCs/>
          <w:sz w:val="20"/>
        </w:rPr>
      </w:pPr>
    </w:p>
    <w:p w:rsidR="00F13B8E" w:rsidRPr="00BA6D9F" w:rsidRDefault="00F13B8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 xml:space="preserve">Description: </w:t>
      </w:r>
      <w:r w:rsidRPr="00BA6D9F">
        <w:rPr>
          <w:rFonts w:ascii="Arial" w:hAnsi="Arial" w:cs="Arial"/>
          <w:bCs/>
          <w:iCs/>
          <w:sz w:val="20"/>
        </w:rPr>
        <w:t xml:space="preserve">TD Bank is implementing of new </w:t>
      </w:r>
      <w:r w:rsidR="00B4346C" w:rsidRPr="00BA6D9F">
        <w:rPr>
          <w:rFonts w:ascii="Arial" w:hAnsi="Arial" w:cs="Arial"/>
          <w:bCs/>
          <w:iCs/>
          <w:sz w:val="20"/>
        </w:rPr>
        <w:t xml:space="preserve">Collections &amp; Recovery </w:t>
      </w:r>
      <w:r w:rsidRPr="00BA6D9F">
        <w:rPr>
          <w:rFonts w:ascii="Arial" w:hAnsi="Arial" w:cs="Arial"/>
          <w:bCs/>
          <w:iCs/>
          <w:sz w:val="20"/>
        </w:rPr>
        <w:t xml:space="preserve">data mart with eleven new sources to meet TD Bank regulatory compliance on reporting standards. </w:t>
      </w:r>
    </w:p>
    <w:p w:rsidR="001324BF" w:rsidRPr="00BA6D9F" w:rsidRDefault="001324BF" w:rsidP="00BA6D9F">
      <w:pPr>
        <w:pStyle w:val="Head1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Cs/>
          <w:iCs/>
          <w:sz w:val="20"/>
        </w:rPr>
      </w:pPr>
    </w:p>
    <w:p w:rsidR="003C1E0D" w:rsidRPr="00BA6D9F" w:rsidRDefault="00F13B8E" w:rsidP="00BA6D9F">
      <w:pPr>
        <w:jc w:val="both"/>
        <w:rPr>
          <w:rFonts w:ascii="Arial" w:hAnsi="Arial" w:cs="Arial"/>
          <w:b/>
          <w:bCs/>
          <w:lang w:val="sv-SE"/>
        </w:rPr>
      </w:pPr>
      <w:r w:rsidRPr="00BA6D9F">
        <w:rPr>
          <w:rFonts w:ascii="Arial" w:hAnsi="Arial" w:cs="Arial"/>
          <w:b/>
          <w:bCs/>
          <w:lang w:val="sv-SE"/>
        </w:rPr>
        <w:t>Responsibilities:</w:t>
      </w:r>
    </w:p>
    <w:p w:rsidR="00F13B8E" w:rsidRPr="00BA6D9F" w:rsidRDefault="00F13B8E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Worked on creating Collections &amp; Recovery Data Mart sourced from CACS &amp; CAS system of CGI.</w:t>
      </w:r>
    </w:p>
    <w:p w:rsidR="00B4346C" w:rsidRPr="00BA6D9F" w:rsidRDefault="00B4346C" w:rsidP="00BA6D9F">
      <w:pPr>
        <w:pStyle w:val="Head1Bullet"/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Also responsible for development of BRD, SRS, FRS and reports specs along with reviewing test plans for the Maestro, Basel Data Mart (Commercial &amp; Small Business Lending Data) and Ad hoc reporting extracts.</w:t>
      </w:r>
    </w:p>
    <w:p w:rsidR="00F13B8E" w:rsidRPr="00BA6D9F" w:rsidRDefault="00F13B8E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Worked on enhancement of Basel Lending Data Mart with new fields from Maestro Commercial &amp; Small Business front end applications.</w:t>
      </w:r>
    </w:p>
    <w:p w:rsidR="00F13B8E" w:rsidRPr="00BA6D9F" w:rsidRDefault="00F13B8E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 xml:space="preserve">Responsible for reverse engineering the existing Retail Risk Reports to find the logic behind calculation and mapping the source fields.  </w:t>
      </w:r>
    </w:p>
    <w:p w:rsidR="00F13B8E" w:rsidRPr="00BA6D9F" w:rsidRDefault="00F13B8E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Responsible for running daily extracts to support LOB business analysis.</w:t>
      </w:r>
    </w:p>
    <w:p w:rsidR="00F13B8E" w:rsidRPr="00BA6D9F" w:rsidRDefault="00F13B8E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 xml:space="preserve">Creating the data lineage Source to Target mapping documents for the impacted fields along with calculation logic to make sure the fields are brought into new Data Mart. </w:t>
      </w:r>
    </w:p>
    <w:p w:rsidR="00F13B8E" w:rsidRPr="00BA6D9F" w:rsidRDefault="00F13B8E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Write report specifications to replace the manual process in report creation by using the new data mart with Business Objects Universe for reports.</w:t>
      </w:r>
    </w:p>
    <w:p w:rsidR="00153F32" w:rsidRPr="00BA6D9F" w:rsidRDefault="00153F32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Provided ROM, 100% &amp; 30% variance estimates depending on the complexity of the projects at various gates.</w:t>
      </w:r>
    </w:p>
    <w:p w:rsidR="00153F32" w:rsidRPr="00BA6D9F" w:rsidRDefault="00153F32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Provide supporting assumptions for analysis work as well as responsible for consolidation of estimates from various other teams involved.</w:t>
      </w:r>
    </w:p>
    <w:p w:rsidR="009E6FD8" w:rsidRPr="00BA6D9F" w:rsidRDefault="009E6FD8" w:rsidP="00BA6D9F">
      <w:pPr>
        <w:pStyle w:val="NoSpacing"/>
        <w:widowControl/>
        <w:autoSpaceDE/>
        <w:autoSpaceDN/>
        <w:adjustRightInd/>
        <w:ind w:left="720"/>
        <w:jc w:val="both"/>
        <w:rPr>
          <w:bCs/>
          <w:iCs/>
          <w:sz w:val="20"/>
          <w:szCs w:val="20"/>
        </w:rPr>
      </w:pPr>
    </w:p>
    <w:p w:rsidR="00F13B8E" w:rsidRPr="00BA6D9F" w:rsidRDefault="00F13B8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Merrill Lynch</w:t>
      </w:r>
      <w:r w:rsidR="00BA6D9F">
        <w:rPr>
          <w:rFonts w:ascii="Arial" w:hAnsi="Arial" w:cs="Arial"/>
          <w:b/>
          <w:bCs/>
          <w:iCs/>
          <w:sz w:val="20"/>
        </w:rPr>
        <w:t xml:space="preserve"> -</w:t>
      </w:r>
      <w:r w:rsidRPr="00BA6D9F">
        <w:rPr>
          <w:rFonts w:ascii="Arial" w:hAnsi="Arial" w:cs="Arial"/>
          <w:b/>
          <w:bCs/>
          <w:iCs/>
          <w:sz w:val="20"/>
        </w:rPr>
        <w:t xml:space="preserve"> Pennington, NJ</w:t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ab/>
        <w:t xml:space="preserve">            </w:t>
      </w:r>
      <w:r w:rsidRPr="00BA6D9F">
        <w:rPr>
          <w:rFonts w:ascii="Arial" w:hAnsi="Arial" w:cs="Arial"/>
          <w:b/>
          <w:bCs/>
          <w:iCs/>
          <w:sz w:val="20"/>
        </w:rPr>
        <w:t>Jun 09 – Mar 11</w:t>
      </w:r>
    </w:p>
    <w:p w:rsidR="00F13B8E" w:rsidRPr="00BA6D9F" w:rsidRDefault="00F13B8E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 xml:space="preserve">Business </w:t>
      </w:r>
      <w:r w:rsidR="00C15B07" w:rsidRPr="00BA6D9F">
        <w:rPr>
          <w:rFonts w:ascii="Arial" w:hAnsi="Arial" w:cs="Arial"/>
          <w:b/>
          <w:bCs/>
          <w:iCs/>
          <w:sz w:val="20"/>
        </w:rPr>
        <w:t xml:space="preserve">Systems </w:t>
      </w:r>
      <w:r w:rsidRPr="00BA6D9F">
        <w:rPr>
          <w:rFonts w:ascii="Arial" w:hAnsi="Arial" w:cs="Arial"/>
          <w:b/>
          <w:bCs/>
          <w:iCs/>
          <w:sz w:val="20"/>
        </w:rPr>
        <w:t>Analyst</w:t>
      </w:r>
    </w:p>
    <w:p w:rsidR="00F13B8E" w:rsidRPr="00BA6D9F" w:rsidRDefault="00F13B8E" w:rsidP="00BA6D9F">
      <w:pPr>
        <w:jc w:val="both"/>
        <w:rPr>
          <w:rFonts w:ascii="Arial" w:hAnsi="Arial" w:cs="Arial"/>
          <w:bCs/>
          <w:color w:val="000000"/>
        </w:rPr>
      </w:pPr>
    </w:p>
    <w:p w:rsidR="00F13B8E" w:rsidRPr="00BA6D9F" w:rsidRDefault="00F13B8E" w:rsidP="00BA6D9F">
      <w:pPr>
        <w:jc w:val="both"/>
        <w:rPr>
          <w:rFonts w:ascii="Arial" w:hAnsi="Arial" w:cs="Arial"/>
          <w:bCs/>
          <w:iCs/>
        </w:rPr>
      </w:pPr>
      <w:r w:rsidRPr="00BA6D9F">
        <w:rPr>
          <w:rFonts w:ascii="Arial" w:hAnsi="Arial" w:cs="Arial"/>
          <w:b/>
          <w:bCs/>
          <w:iCs/>
        </w:rPr>
        <w:t>Description:</w:t>
      </w:r>
      <w:r w:rsidRPr="00BA6D9F">
        <w:rPr>
          <w:rFonts w:ascii="Arial" w:hAnsi="Arial" w:cs="Arial"/>
          <w:bCs/>
          <w:iCs/>
        </w:rPr>
        <w:t xml:space="preserve"> Bank of America along with subsidiary Merrill Lynch is one of the world’s premier providers of Retail Banking, wealth management, securities trading and sales, corporate finance and investment banking services. </w:t>
      </w:r>
    </w:p>
    <w:p w:rsidR="00F13B8E" w:rsidRPr="00BA6D9F" w:rsidRDefault="00F13B8E" w:rsidP="00BA6D9F">
      <w:pPr>
        <w:jc w:val="both"/>
        <w:rPr>
          <w:rFonts w:ascii="Arial" w:hAnsi="Arial" w:cs="Arial"/>
          <w:b/>
          <w:bCs/>
          <w:lang w:val="sv-SE"/>
        </w:rPr>
      </w:pPr>
    </w:p>
    <w:p w:rsidR="00F13B8E" w:rsidRPr="00BA6D9F" w:rsidRDefault="00F13B8E" w:rsidP="00BA6D9F">
      <w:pPr>
        <w:jc w:val="both"/>
        <w:rPr>
          <w:rFonts w:ascii="Arial" w:hAnsi="Arial" w:cs="Arial"/>
          <w:b/>
          <w:bCs/>
          <w:lang w:val="sv-SE"/>
        </w:rPr>
      </w:pPr>
      <w:r w:rsidRPr="00BA6D9F">
        <w:rPr>
          <w:rFonts w:ascii="Arial" w:hAnsi="Arial" w:cs="Arial"/>
          <w:b/>
          <w:bCs/>
          <w:lang w:val="sv-SE"/>
        </w:rPr>
        <w:t>Responsibilities:</w:t>
      </w:r>
    </w:p>
    <w:p w:rsidR="00B4346C" w:rsidRPr="00BA6D9F" w:rsidRDefault="00B4346C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 xml:space="preserve">Worked on the Loan Origination System client onboarding platform. </w:t>
      </w:r>
    </w:p>
    <w:p w:rsidR="00B4346C" w:rsidRPr="00BA6D9F" w:rsidRDefault="00B4346C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Created Functional design specification documents are reviewed with business stakeholders before implementation kickoff.</w:t>
      </w:r>
    </w:p>
    <w:p w:rsidR="0039776B" w:rsidRPr="00BA6D9F" w:rsidRDefault="00A733B8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 xml:space="preserve">Worked on </w:t>
      </w:r>
      <w:r w:rsidR="0039776B" w:rsidRPr="00BA6D9F">
        <w:rPr>
          <w:bCs/>
          <w:color w:val="000000"/>
          <w:sz w:val="20"/>
          <w:szCs w:val="20"/>
        </w:rPr>
        <w:t>Stocks, Fixed Income, Capital Markets, Derivatives (Options and Futures) Liaison between the business users and technical team</w:t>
      </w:r>
    </w:p>
    <w:p w:rsidR="0039776B" w:rsidRPr="00BA6D9F" w:rsidRDefault="0039776B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Experienced in working with front office User Interface screen look updating and lineage to backend.</w:t>
      </w:r>
    </w:p>
    <w:p w:rsidR="00A733B8" w:rsidRPr="00BA6D9F" w:rsidRDefault="00A733B8" w:rsidP="00BA6D9F">
      <w:pPr>
        <w:pStyle w:val="NoSpacing"/>
        <w:widowControl/>
        <w:numPr>
          <w:ilvl w:val="0"/>
          <w:numId w:val="10"/>
        </w:numPr>
        <w:autoSpaceDE/>
        <w:autoSpaceDN/>
        <w:adjustRightInd/>
        <w:jc w:val="both"/>
        <w:rPr>
          <w:bCs/>
          <w:color w:val="000000"/>
          <w:sz w:val="20"/>
          <w:szCs w:val="20"/>
        </w:rPr>
      </w:pPr>
      <w:r w:rsidRPr="00BA6D9F">
        <w:rPr>
          <w:bCs/>
          <w:color w:val="000000"/>
          <w:sz w:val="20"/>
          <w:szCs w:val="20"/>
        </w:rPr>
        <w:t>Identified, Researched, and Investigated, Analyzed, Defined and Documented Business Processes and Use Case Scenarios.</w:t>
      </w:r>
    </w:p>
    <w:p w:rsidR="00A733B8" w:rsidRPr="00BA6D9F" w:rsidRDefault="00A733B8" w:rsidP="00BA6D9F">
      <w:pPr>
        <w:pStyle w:val="NoSpacing"/>
        <w:widowControl/>
        <w:autoSpaceDE/>
        <w:autoSpaceDN/>
        <w:adjustRightInd/>
        <w:ind w:left="720"/>
        <w:jc w:val="both"/>
        <w:rPr>
          <w:bCs/>
          <w:color w:val="000000"/>
          <w:sz w:val="20"/>
          <w:szCs w:val="20"/>
        </w:rPr>
      </w:pPr>
    </w:p>
    <w:p w:rsidR="00D92922" w:rsidRDefault="00D92922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3B596D" w:rsidRDefault="003B596D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BA6D9F" w:rsidRPr="00BA6D9F" w:rsidRDefault="00BA6D9F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8A036B" w:rsidRPr="00BA6D9F" w:rsidRDefault="008A036B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Wipro Technologies</w:t>
      </w:r>
      <w:r w:rsidR="00BA6D9F">
        <w:rPr>
          <w:rFonts w:ascii="Arial" w:hAnsi="Arial" w:cs="Arial"/>
          <w:b/>
          <w:bCs/>
          <w:iCs/>
          <w:sz w:val="20"/>
        </w:rPr>
        <w:t xml:space="preserve"> -</w:t>
      </w:r>
      <w:r w:rsidR="00A733B8" w:rsidRPr="00BA6D9F">
        <w:rPr>
          <w:rFonts w:ascii="Arial" w:hAnsi="Arial" w:cs="Arial"/>
          <w:b/>
          <w:bCs/>
          <w:iCs/>
          <w:sz w:val="20"/>
        </w:rPr>
        <w:t xml:space="preserve"> Chennai, INDIA</w:t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A733B8" w:rsidRPr="00BA6D9F">
        <w:rPr>
          <w:rFonts w:ascii="Arial" w:hAnsi="Arial" w:cs="Arial"/>
          <w:b/>
          <w:bCs/>
          <w:iCs/>
          <w:sz w:val="20"/>
        </w:rPr>
        <w:tab/>
      </w:r>
      <w:r w:rsidR="00BA6D9F">
        <w:rPr>
          <w:rFonts w:ascii="Arial" w:hAnsi="Arial" w:cs="Arial"/>
          <w:b/>
          <w:bCs/>
          <w:iCs/>
          <w:sz w:val="20"/>
        </w:rPr>
        <w:t xml:space="preserve">           </w:t>
      </w:r>
      <w:r w:rsidR="00A733B8" w:rsidRPr="00BA6D9F">
        <w:rPr>
          <w:rFonts w:ascii="Arial" w:hAnsi="Arial" w:cs="Arial"/>
          <w:b/>
          <w:bCs/>
          <w:iCs/>
          <w:sz w:val="20"/>
        </w:rPr>
        <w:t xml:space="preserve"> Mar 04 – Jul</w:t>
      </w:r>
      <w:r w:rsidRPr="00BA6D9F">
        <w:rPr>
          <w:rFonts w:ascii="Arial" w:hAnsi="Arial" w:cs="Arial"/>
          <w:b/>
          <w:bCs/>
          <w:iCs/>
          <w:sz w:val="20"/>
        </w:rPr>
        <w:t xml:space="preserve"> 07 </w:t>
      </w:r>
    </w:p>
    <w:p w:rsidR="00D92922" w:rsidRPr="00BA6D9F" w:rsidRDefault="008A036B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/>
          <w:bCs/>
          <w:iCs/>
          <w:sz w:val="20"/>
        </w:rPr>
      </w:pPr>
      <w:r w:rsidRPr="00BA6D9F">
        <w:rPr>
          <w:rFonts w:ascii="Arial" w:hAnsi="Arial" w:cs="Arial"/>
          <w:b/>
          <w:bCs/>
          <w:iCs/>
          <w:sz w:val="20"/>
        </w:rPr>
        <w:t>Business Analyst</w:t>
      </w:r>
    </w:p>
    <w:p w:rsidR="00A733B8" w:rsidRPr="00BA6D9F" w:rsidRDefault="00A733B8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</w:p>
    <w:p w:rsidR="00CE4442" w:rsidRPr="00BA6D9F" w:rsidRDefault="00D92922" w:rsidP="00BA6D9F">
      <w:pPr>
        <w:pStyle w:val="Head1Bullet"/>
        <w:numPr>
          <w:ilvl w:val="0"/>
          <w:numId w:val="0"/>
        </w:numPr>
        <w:jc w:val="both"/>
        <w:rPr>
          <w:rFonts w:ascii="Arial" w:hAnsi="Arial" w:cs="Arial"/>
          <w:bCs/>
          <w:iCs/>
          <w:sz w:val="20"/>
        </w:rPr>
      </w:pPr>
      <w:r w:rsidRPr="00BA6D9F">
        <w:rPr>
          <w:rFonts w:ascii="Arial" w:hAnsi="Arial" w:cs="Arial"/>
          <w:bCs/>
          <w:iCs/>
          <w:sz w:val="20"/>
        </w:rPr>
        <w:t>Modified client’s supply chain design by leading discussions with Chinese Vendors and US-based functional consultants. Traine</w:t>
      </w:r>
      <w:r w:rsidR="00A733B8" w:rsidRPr="00BA6D9F">
        <w:rPr>
          <w:rFonts w:ascii="Arial" w:hAnsi="Arial" w:cs="Arial"/>
          <w:bCs/>
          <w:iCs/>
          <w:sz w:val="20"/>
        </w:rPr>
        <w:t xml:space="preserve">d project’s end users from four </w:t>
      </w:r>
      <w:r w:rsidRPr="00BA6D9F">
        <w:rPr>
          <w:rFonts w:ascii="Arial" w:hAnsi="Arial" w:cs="Arial"/>
          <w:bCs/>
          <w:iCs/>
          <w:sz w:val="20"/>
        </w:rPr>
        <w:t>countries.</w:t>
      </w:r>
    </w:p>
    <w:sectPr w:rsidR="00CE4442" w:rsidRPr="00BA6D9F" w:rsidSect="00BA6D9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A0" w:rsidRDefault="00D551A0">
      <w:r>
        <w:separator/>
      </w:r>
    </w:p>
  </w:endnote>
  <w:endnote w:type="continuationSeparator" w:id="0">
    <w:p w:rsidR="00D551A0" w:rsidRDefault="00D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utch 801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A0" w:rsidRDefault="00D551A0">
      <w:r>
        <w:separator/>
      </w:r>
    </w:p>
  </w:footnote>
  <w:footnote w:type="continuationSeparator" w:id="0">
    <w:p w:rsidR="00D551A0" w:rsidRDefault="00D5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14828_"/>
      </v:shape>
    </w:pict>
  </w:numPicBullet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8263967"/>
    <w:multiLevelType w:val="hybridMultilevel"/>
    <w:tmpl w:val="A6A6D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3FF"/>
    <w:multiLevelType w:val="multilevel"/>
    <w:tmpl w:val="51A239B0"/>
    <w:lvl w:ilvl="0">
      <w:numFmt w:val="bullet"/>
      <w:lvlText w:val="•"/>
      <w:lvlJc w:val="left"/>
      <w:pPr>
        <w:tabs>
          <w:tab w:val="num" w:pos="429"/>
        </w:tabs>
        <w:ind w:left="429" w:hanging="429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</w:abstractNum>
  <w:abstractNum w:abstractNumId="3" w15:restartNumberingAfterBreak="0">
    <w:nsid w:val="0D8720AF"/>
    <w:multiLevelType w:val="hybridMultilevel"/>
    <w:tmpl w:val="032A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FAD"/>
    <w:multiLevelType w:val="hybridMultilevel"/>
    <w:tmpl w:val="910A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C57"/>
    <w:multiLevelType w:val="hybridMultilevel"/>
    <w:tmpl w:val="D736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7706"/>
    <w:multiLevelType w:val="hybridMultilevel"/>
    <w:tmpl w:val="E05CB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74CEE"/>
    <w:multiLevelType w:val="multilevel"/>
    <w:tmpl w:val="0FEC45E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35CD2"/>
    <w:multiLevelType w:val="hybridMultilevel"/>
    <w:tmpl w:val="58C4CBE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C0F0054"/>
    <w:multiLevelType w:val="hybridMultilevel"/>
    <w:tmpl w:val="92DA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1483"/>
    <w:multiLevelType w:val="multilevel"/>
    <w:tmpl w:val="29E832AA"/>
    <w:lvl w:ilvl="0">
      <w:numFmt w:val="bullet"/>
      <w:lvlText w:val="•"/>
      <w:lvlJc w:val="left"/>
      <w:pPr>
        <w:tabs>
          <w:tab w:val="num" w:pos="429"/>
        </w:tabs>
        <w:ind w:left="429" w:hanging="429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color w:val="000000"/>
        <w:position w:val="0"/>
        <w:sz w:val="18"/>
        <w:szCs w:val="18"/>
        <w:u w:color="000000"/>
      </w:rPr>
    </w:lvl>
  </w:abstractNum>
  <w:abstractNum w:abstractNumId="11" w15:restartNumberingAfterBreak="0">
    <w:nsid w:val="33D818FC"/>
    <w:multiLevelType w:val="hybridMultilevel"/>
    <w:tmpl w:val="5414EF68"/>
    <w:lvl w:ilvl="0" w:tplc="FA36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04321"/>
    <w:multiLevelType w:val="hybridMultilevel"/>
    <w:tmpl w:val="B0FAE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EE02F7"/>
    <w:multiLevelType w:val="hybridMultilevel"/>
    <w:tmpl w:val="BD38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0C33"/>
    <w:multiLevelType w:val="hybridMultilevel"/>
    <w:tmpl w:val="7B32C1CE"/>
    <w:lvl w:ilvl="0" w:tplc="DAC096C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5" w15:restartNumberingAfterBreak="0">
    <w:nsid w:val="3C6B1956"/>
    <w:multiLevelType w:val="hybridMultilevel"/>
    <w:tmpl w:val="6A70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D0524AE"/>
    <w:multiLevelType w:val="hybridMultilevel"/>
    <w:tmpl w:val="B992CD50"/>
    <w:lvl w:ilvl="0" w:tplc="DAC096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24EC"/>
    <w:multiLevelType w:val="hybridMultilevel"/>
    <w:tmpl w:val="A8508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47262"/>
    <w:multiLevelType w:val="hybridMultilevel"/>
    <w:tmpl w:val="B1CC7AA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E55E2"/>
    <w:multiLevelType w:val="hybridMultilevel"/>
    <w:tmpl w:val="0B425910"/>
    <w:lvl w:ilvl="0" w:tplc="525E5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40FD3"/>
    <w:multiLevelType w:val="hybridMultilevel"/>
    <w:tmpl w:val="E9A29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DF7926"/>
    <w:multiLevelType w:val="hybridMultilevel"/>
    <w:tmpl w:val="E276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E653E"/>
    <w:multiLevelType w:val="hybridMultilevel"/>
    <w:tmpl w:val="7B12D7A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66EB1160"/>
    <w:multiLevelType w:val="hybridMultilevel"/>
    <w:tmpl w:val="975A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16A20"/>
    <w:multiLevelType w:val="hybridMultilevel"/>
    <w:tmpl w:val="2C88D7F0"/>
    <w:lvl w:ilvl="0" w:tplc="04090005">
      <w:start w:val="1"/>
      <w:numFmt w:val="bullet"/>
      <w:pStyle w:val="Head1Bullet"/>
      <w:lvlText w:val="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FF66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DDB38AE"/>
    <w:multiLevelType w:val="hybridMultilevel"/>
    <w:tmpl w:val="9D1CC3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811ACD"/>
    <w:multiLevelType w:val="hybridMultilevel"/>
    <w:tmpl w:val="12DCC15C"/>
    <w:lvl w:ilvl="0" w:tplc="DAC096C4"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454C02"/>
    <w:multiLevelType w:val="hybridMultilevel"/>
    <w:tmpl w:val="494073D0"/>
    <w:lvl w:ilvl="0" w:tplc="DAC096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9" w15:restartNumberingAfterBreak="0">
    <w:nsid w:val="73886A0A"/>
    <w:multiLevelType w:val="hybridMultilevel"/>
    <w:tmpl w:val="AB488A42"/>
    <w:lvl w:ilvl="0" w:tplc="DAC096C4">
      <w:numFmt w:val="bullet"/>
      <w:lvlText w:val=""/>
      <w:lvlJc w:val="left"/>
      <w:pPr>
        <w:ind w:left="12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7A5733F5"/>
    <w:multiLevelType w:val="hybridMultilevel"/>
    <w:tmpl w:val="E9B0B35A"/>
    <w:lvl w:ilvl="0" w:tplc="FA36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1C17"/>
    <w:multiLevelType w:val="hybridMultilevel"/>
    <w:tmpl w:val="6D0CF28E"/>
    <w:lvl w:ilvl="0" w:tplc="FA36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D6F05"/>
    <w:multiLevelType w:val="hybridMultilevel"/>
    <w:tmpl w:val="AB66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C41A9"/>
    <w:multiLevelType w:val="hybridMultilevel"/>
    <w:tmpl w:val="6F76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9"/>
  </w:num>
  <w:num w:numId="4">
    <w:abstractNumId w:val="21"/>
  </w:num>
  <w:num w:numId="5">
    <w:abstractNumId w:val="12"/>
  </w:num>
  <w:num w:numId="6">
    <w:abstractNumId w:val="6"/>
  </w:num>
  <w:num w:numId="7">
    <w:abstractNumId w:val="26"/>
  </w:num>
  <w:num w:numId="8">
    <w:abstractNumId w:val="20"/>
  </w:num>
  <w:num w:numId="9">
    <w:abstractNumId w:val="8"/>
  </w:num>
  <w:num w:numId="10">
    <w:abstractNumId w:val="5"/>
  </w:num>
  <w:num w:numId="11">
    <w:abstractNumId w:val="15"/>
  </w:num>
  <w:num w:numId="12">
    <w:abstractNumId w:val="28"/>
  </w:num>
  <w:num w:numId="13">
    <w:abstractNumId w:val="27"/>
  </w:num>
  <w:num w:numId="14">
    <w:abstractNumId w:val="29"/>
  </w:num>
  <w:num w:numId="15">
    <w:abstractNumId w:val="14"/>
  </w:num>
  <w:num w:numId="16">
    <w:abstractNumId w:val="24"/>
  </w:num>
  <w:num w:numId="17">
    <w:abstractNumId w:val="16"/>
  </w:num>
  <w:num w:numId="18">
    <w:abstractNumId w:val="4"/>
  </w:num>
  <w:num w:numId="19">
    <w:abstractNumId w:val="3"/>
  </w:num>
  <w:num w:numId="20">
    <w:abstractNumId w:val="18"/>
  </w:num>
  <w:num w:numId="21">
    <w:abstractNumId w:val="33"/>
  </w:num>
  <w:num w:numId="22">
    <w:abstractNumId w:val="25"/>
  </w:num>
  <w:num w:numId="23">
    <w:abstractNumId w:val="25"/>
  </w:num>
  <w:num w:numId="24">
    <w:abstractNumId w:val="7"/>
  </w:num>
  <w:num w:numId="25">
    <w:abstractNumId w:val="25"/>
  </w:num>
  <w:num w:numId="26">
    <w:abstractNumId w:val="25"/>
  </w:num>
  <w:num w:numId="27">
    <w:abstractNumId w:val="0"/>
  </w:num>
  <w:num w:numId="28">
    <w:abstractNumId w:val="25"/>
  </w:num>
  <w:num w:numId="29">
    <w:abstractNumId w:val="23"/>
  </w:num>
  <w:num w:numId="30">
    <w:abstractNumId w:val="1"/>
  </w:num>
  <w:num w:numId="31">
    <w:abstractNumId w:val="25"/>
  </w:num>
  <w:num w:numId="32">
    <w:abstractNumId w:val="17"/>
  </w:num>
  <w:num w:numId="33">
    <w:abstractNumId w:val="31"/>
  </w:num>
  <w:num w:numId="34">
    <w:abstractNumId w:val="11"/>
  </w:num>
  <w:num w:numId="35">
    <w:abstractNumId w:val="30"/>
  </w:num>
  <w:num w:numId="36">
    <w:abstractNumId w:val="22"/>
  </w:num>
  <w:num w:numId="37">
    <w:abstractNumId w:val="9"/>
  </w:num>
  <w:num w:numId="38">
    <w:abstractNumId w:val="13"/>
  </w:num>
  <w:num w:numId="39">
    <w:abstractNumId w:val="2"/>
  </w:num>
  <w:num w:numId="40">
    <w:abstractNumId w:val="10"/>
  </w:num>
  <w:num w:numId="4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AE"/>
    <w:rsid w:val="00014C8B"/>
    <w:rsid w:val="00014DE7"/>
    <w:rsid w:val="0001583D"/>
    <w:rsid w:val="00024765"/>
    <w:rsid w:val="00024ECA"/>
    <w:rsid w:val="00026207"/>
    <w:rsid w:val="000272A6"/>
    <w:rsid w:val="000329C7"/>
    <w:rsid w:val="00032C31"/>
    <w:rsid w:val="00033385"/>
    <w:rsid w:val="00037D87"/>
    <w:rsid w:val="0004027F"/>
    <w:rsid w:val="00041702"/>
    <w:rsid w:val="00043028"/>
    <w:rsid w:val="00046793"/>
    <w:rsid w:val="000469CE"/>
    <w:rsid w:val="00057595"/>
    <w:rsid w:val="0006130C"/>
    <w:rsid w:val="00080427"/>
    <w:rsid w:val="00081ACE"/>
    <w:rsid w:val="00097A0A"/>
    <w:rsid w:val="000B3699"/>
    <w:rsid w:val="000C41CB"/>
    <w:rsid w:val="000C4420"/>
    <w:rsid w:val="000C654F"/>
    <w:rsid w:val="000D366F"/>
    <w:rsid w:val="000D5202"/>
    <w:rsid w:val="000D63AE"/>
    <w:rsid w:val="000D7B3A"/>
    <w:rsid w:val="000E4FBC"/>
    <w:rsid w:val="000F3EAE"/>
    <w:rsid w:val="000F7BBC"/>
    <w:rsid w:val="000F7E8D"/>
    <w:rsid w:val="0010084D"/>
    <w:rsid w:val="00100C3A"/>
    <w:rsid w:val="001019DB"/>
    <w:rsid w:val="0011026C"/>
    <w:rsid w:val="00111891"/>
    <w:rsid w:val="001126DE"/>
    <w:rsid w:val="001151F8"/>
    <w:rsid w:val="00125F6B"/>
    <w:rsid w:val="001324BF"/>
    <w:rsid w:val="00133D82"/>
    <w:rsid w:val="00133FA9"/>
    <w:rsid w:val="00135965"/>
    <w:rsid w:val="00136A6C"/>
    <w:rsid w:val="001376F4"/>
    <w:rsid w:val="001402A1"/>
    <w:rsid w:val="00146ADB"/>
    <w:rsid w:val="00153F32"/>
    <w:rsid w:val="00156CB2"/>
    <w:rsid w:val="0016000D"/>
    <w:rsid w:val="001865C7"/>
    <w:rsid w:val="0019008D"/>
    <w:rsid w:val="00193728"/>
    <w:rsid w:val="001A09DD"/>
    <w:rsid w:val="001A1D23"/>
    <w:rsid w:val="001B7FC7"/>
    <w:rsid w:val="001C3428"/>
    <w:rsid w:val="001C4128"/>
    <w:rsid w:val="001D4DDF"/>
    <w:rsid w:val="001E1478"/>
    <w:rsid w:val="001E2A08"/>
    <w:rsid w:val="001E3F5A"/>
    <w:rsid w:val="001E5944"/>
    <w:rsid w:val="00206E25"/>
    <w:rsid w:val="00207C3E"/>
    <w:rsid w:val="002124BF"/>
    <w:rsid w:val="00214881"/>
    <w:rsid w:val="00216338"/>
    <w:rsid w:val="0022134E"/>
    <w:rsid w:val="00221DBF"/>
    <w:rsid w:val="00224B20"/>
    <w:rsid w:val="002272E8"/>
    <w:rsid w:val="0023225D"/>
    <w:rsid w:val="0025613F"/>
    <w:rsid w:val="00256A02"/>
    <w:rsid w:val="002652CD"/>
    <w:rsid w:val="00271371"/>
    <w:rsid w:val="00283B7C"/>
    <w:rsid w:val="002852D7"/>
    <w:rsid w:val="002877C1"/>
    <w:rsid w:val="00296498"/>
    <w:rsid w:val="00297C31"/>
    <w:rsid w:val="002A64DA"/>
    <w:rsid w:val="002A6913"/>
    <w:rsid w:val="002B4A23"/>
    <w:rsid w:val="002B6153"/>
    <w:rsid w:val="002C4BE4"/>
    <w:rsid w:val="002C4F6D"/>
    <w:rsid w:val="002D4290"/>
    <w:rsid w:val="002D60B9"/>
    <w:rsid w:val="002E26E3"/>
    <w:rsid w:val="002E4AD3"/>
    <w:rsid w:val="002F0722"/>
    <w:rsid w:val="002F5DF4"/>
    <w:rsid w:val="00302092"/>
    <w:rsid w:val="0030211C"/>
    <w:rsid w:val="0030447A"/>
    <w:rsid w:val="0031250F"/>
    <w:rsid w:val="00313ECF"/>
    <w:rsid w:val="003177E2"/>
    <w:rsid w:val="00317BD3"/>
    <w:rsid w:val="003203C6"/>
    <w:rsid w:val="00324B7E"/>
    <w:rsid w:val="00335CB2"/>
    <w:rsid w:val="003401DD"/>
    <w:rsid w:val="003419FD"/>
    <w:rsid w:val="003425B8"/>
    <w:rsid w:val="00346CE6"/>
    <w:rsid w:val="003521AC"/>
    <w:rsid w:val="00353177"/>
    <w:rsid w:val="0036010E"/>
    <w:rsid w:val="00360762"/>
    <w:rsid w:val="00362514"/>
    <w:rsid w:val="00367626"/>
    <w:rsid w:val="00375230"/>
    <w:rsid w:val="00376B05"/>
    <w:rsid w:val="0038015D"/>
    <w:rsid w:val="0038399D"/>
    <w:rsid w:val="003839D7"/>
    <w:rsid w:val="0039064A"/>
    <w:rsid w:val="00395857"/>
    <w:rsid w:val="0039776B"/>
    <w:rsid w:val="003A44BC"/>
    <w:rsid w:val="003B0676"/>
    <w:rsid w:val="003B596D"/>
    <w:rsid w:val="003C1E0D"/>
    <w:rsid w:val="003D4A15"/>
    <w:rsid w:val="003D69FA"/>
    <w:rsid w:val="003E6783"/>
    <w:rsid w:val="003F2AB9"/>
    <w:rsid w:val="003F3125"/>
    <w:rsid w:val="003F7CD4"/>
    <w:rsid w:val="00411761"/>
    <w:rsid w:val="00414766"/>
    <w:rsid w:val="004245D0"/>
    <w:rsid w:val="00437993"/>
    <w:rsid w:val="004448B8"/>
    <w:rsid w:val="004457A1"/>
    <w:rsid w:val="00451971"/>
    <w:rsid w:val="00452D71"/>
    <w:rsid w:val="0045657C"/>
    <w:rsid w:val="0046039A"/>
    <w:rsid w:val="00464177"/>
    <w:rsid w:val="004763B2"/>
    <w:rsid w:val="00484522"/>
    <w:rsid w:val="004849AD"/>
    <w:rsid w:val="00486A2B"/>
    <w:rsid w:val="00491913"/>
    <w:rsid w:val="004A236C"/>
    <w:rsid w:val="004A42D8"/>
    <w:rsid w:val="004C029E"/>
    <w:rsid w:val="004C02B1"/>
    <w:rsid w:val="004C1E31"/>
    <w:rsid w:val="004D5524"/>
    <w:rsid w:val="004D558A"/>
    <w:rsid w:val="004E6703"/>
    <w:rsid w:val="004F4336"/>
    <w:rsid w:val="004F7217"/>
    <w:rsid w:val="0051615E"/>
    <w:rsid w:val="00517814"/>
    <w:rsid w:val="00526582"/>
    <w:rsid w:val="0053111B"/>
    <w:rsid w:val="00534B5E"/>
    <w:rsid w:val="0053793C"/>
    <w:rsid w:val="005501E8"/>
    <w:rsid w:val="0056455D"/>
    <w:rsid w:val="00565732"/>
    <w:rsid w:val="00574926"/>
    <w:rsid w:val="00575D08"/>
    <w:rsid w:val="00576396"/>
    <w:rsid w:val="00580D21"/>
    <w:rsid w:val="005840F9"/>
    <w:rsid w:val="00587CA7"/>
    <w:rsid w:val="00590DBF"/>
    <w:rsid w:val="005A3E11"/>
    <w:rsid w:val="005A40F4"/>
    <w:rsid w:val="005A5FAE"/>
    <w:rsid w:val="005A76D0"/>
    <w:rsid w:val="005C6042"/>
    <w:rsid w:val="005C60CD"/>
    <w:rsid w:val="005D7725"/>
    <w:rsid w:val="005D7D79"/>
    <w:rsid w:val="005E08CF"/>
    <w:rsid w:val="005E2509"/>
    <w:rsid w:val="005F4F34"/>
    <w:rsid w:val="005F5BDC"/>
    <w:rsid w:val="00602E10"/>
    <w:rsid w:val="00606474"/>
    <w:rsid w:val="0061069E"/>
    <w:rsid w:val="00615DC3"/>
    <w:rsid w:val="006170AE"/>
    <w:rsid w:val="00633285"/>
    <w:rsid w:val="00633EFF"/>
    <w:rsid w:val="00635559"/>
    <w:rsid w:val="00637A46"/>
    <w:rsid w:val="006410FB"/>
    <w:rsid w:val="00642AC2"/>
    <w:rsid w:val="00644540"/>
    <w:rsid w:val="00646010"/>
    <w:rsid w:val="00647494"/>
    <w:rsid w:val="006502DB"/>
    <w:rsid w:val="006576D9"/>
    <w:rsid w:val="006604B5"/>
    <w:rsid w:val="00661749"/>
    <w:rsid w:val="0066269E"/>
    <w:rsid w:val="00666E84"/>
    <w:rsid w:val="00670501"/>
    <w:rsid w:val="006717DA"/>
    <w:rsid w:val="00674884"/>
    <w:rsid w:val="0067592C"/>
    <w:rsid w:val="00682714"/>
    <w:rsid w:val="00684193"/>
    <w:rsid w:val="00692675"/>
    <w:rsid w:val="00692953"/>
    <w:rsid w:val="006A1580"/>
    <w:rsid w:val="006A2C5F"/>
    <w:rsid w:val="006A30CF"/>
    <w:rsid w:val="006B0DBF"/>
    <w:rsid w:val="006B1A8B"/>
    <w:rsid w:val="006B2594"/>
    <w:rsid w:val="006C0221"/>
    <w:rsid w:val="006C18D3"/>
    <w:rsid w:val="006C1B0A"/>
    <w:rsid w:val="006D1396"/>
    <w:rsid w:val="006D30FE"/>
    <w:rsid w:val="006D7708"/>
    <w:rsid w:val="006E0810"/>
    <w:rsid w:val="006E715A"/>
    <w:rsid w:val="006F5DEE"/>
    <w:rsid w:val="007027A5"/>
    <w:rsid w:val="00703435"/>
    <w:rsid w:val="00706410"/>
    <w:rsid w:val="00706B4B"/>
    <w:rsid w:val="00714EDD"/>
    <w:rsid w:val="007169D2"/>
    <w:rsid w:val="00722DD9"/>
    <w:rsid w:val="00725171"/>
    <w:rsid w:val="00725F15"/>
    <w:rsid w:val="00735F9A"/>
    <w:rsid w:val="007420CD"/>
    <w:rsid w:val="0075668F"/>
    <w:rsid w:val="00756E36"/>
    <w:rsid w:val="00757923"/>
    <w:rsid w:val="0076257B"/>
    <w:rsid w:val="007630BC"/>
    <w:rsid w:val="00763805"/>
    <w:rsid w:val="0077037B"/>
    <w:rsid w:val="00770DC2"/>
    <w:rsid w:val="00774E33"/>
    <w:rsid w:val="00776D3C"/>
    <w:rsid w:val="00780499"/>
    <w:rsid w:val="007843B9"/>
    <w:rsid w:val="00790561"/>
    <w:rsid w:val="007929F0"/>
    <w:rsid w:val="00793031"/>
    <w:rsid w:val="00793E58"/>
    <w:rsid w:val="007B3DE2"/>
    <w:rsid w:val="007B6652"/>
    <w:rsid w:val="007C2979"/>
    <w:rsid w:val="007C6750"/>
    <w:rsid w:val="007C7E86"/>
    <w:rsid w:val="007D57A9"/>
    <w:rsid w:val="007D6822"/>
    <w:rsid w:val="007E450D"/>
    <w:rsid w:val="007F558B"/>
    <w:rsid w:val="007F6290"/>
    <w:rsid w:val="00803243"/>
    <w:rsid w:val="00806728"/>
    <w:rsid w:val="00810058"/>
    <w:rsid w:val="00810FD5"/>
    <w:rsid w:val="00811C39"/>
    <w:rsid w:val="00830B25"/>
    <w:rsid w:val="00831ED2"/>
    <w:rsid w:val="008335DB"/>
    <w:rsid w:val="0083786C"/>
    <w:rsid w:val="00842F60"/>
    <w:rsid w:val="00850C1F"/>
    <w:rsid w:val="00867002"/>
    <w:rsid w:val="00867A13"/>
    <w:rsid w:val="00873B6F"/>
    <w:rsid w:val="00884999"/>
    <w:rsid w:val="008A036B"/>
    <w:rsid w:val="008A4F20"/>
    <w:rsid w:val="008A6599"/>
    <w:rsid w:val="008A6839"/>
    <w:rsid w:val="008B4CCB"/>
    <w:rsid w:val="008B6E78"/>
    <w:rsid w:val="008C0DE1"/>
    <w:rsid w:val="008D1AFB"/>
    <w:rsid w:val="008D45F4"/>
    <w:rsid w:val="008D6339"/>
    <w:rsid w:val="008D6DAB"/>
    <w:rsid w:val="008E4A75"/>
    <w:rsid w:val="008E4D56"/>
    <w:rsid w:val="008E62CE"/>
    <w:rsid w:val="008E6726"/>
    <w:rsid w:val="008E7A5B"/>
    <w:rsid w:val="008F01DE"/>
    <w:rsid w:val="008F0CA5"/>
    <w:rsid w:val="008F1234"/>
    <w:rsid w:val="008F2C0D"/>
    <w:rsid w:val="008F32DA"/>
    <w:rsid w:val="008F7333"/>
    <w:rsid w:val="009001ED"/>
    <w:rsid w:val="009019EA"/>
    <w:rsid w:val="00901D44"/>
    <w:rsid w:val="00915C28"/>
    <w:rsid w:val="00916D23"/>
    <w:rsid w:val="00921269"/>
    <w:rsid w:val="00922F5A"/>
    <w:rsid w:val="00923FE0"/>
    <w:rsid w:val="00934B2D"/>
    <w:rsid w:val="0093714B"/>
    <w:rsid w:val="0094291A"/>
    <w:rsid w:val="00946B3D"/>
    <w:rsid w:val="0095024C"/>
    <w:rsid w:val="00957F18"/>
    <w:rsid w:val="0096006A"/>
    <w:rsid w:val="00960A00"/>
    <w:rsid w:val="00960BF6"/>
    <w:rsid w:val="00973804"/>
    <w:rsid w:val="009750B4"/>
    <w:rsid w:val="0097743C"/>
    <w:rsid w:val="00982799"/>
    <w:rsid w:val="009948AE"/>
    <w:rsid w:val="00996303"/>
    <w:rsid w:val="009A16C9"/>
    <w:rsid w:val="009A75A8"/>
    <w:rsid w:val="009B37E1"/>
    <w:rsid w:val="009D04F4"/>
    <w:rsid w:val="009D223F"/>
    <w:rsid w:val="009D5160"/>
    <w:rsid w:val="009D73ED"/>
    <w:rsid w:val="009D798F"/>
    <w:rsid w:val="009E6F78"/>
    <w:rsid w:val="009E6FD8"/>
    <w:rsid w:val="009F0CE3"/>
    <w:rsid w:val="00A023CF"/>
    <w:rsid w:val="00A04EC1"/>
    <w:rsid w:val="00A24E1C"/>
    <w:rsid w:val="00A24F0F"/>
    <w:rsid w:val="00A27122"/>
    <w:rsid w:val="00A527A5"/>
    <w:rsid w:val="00A56A0B"/>
    <w:rsid w:val="00A733B8"/>
    <w:rsid w:val="00A73EAB"/>
    <w:rsid w:val="00A80C28"/>
    <w:rsid w:val="00A815C6"/>
    <w:rsid w:val="00A851E3"/>
    <w:rsid w:val="00A9270F"/>
    <w:rsid w:val="00A96025"/>
    <w:rsid w:val="00AA4056"/>
    <w:rsid w:val="00AA6B9D"/>
    <w:rsid w:val="00AA6D82"/>
    <w:rsid w:val="00AB064E"/>
    <w:rsid w:val="00AB19CF"/>
    <w:rsid w:val="00AB2FC5"/>
    <w:rsid w:val="00AB4FF7"/>
    <w:rsid w:val="00AC19D3"/>
    <w:rsid w:val="00AC31D5"/>
    <w:rsid w:val="00AC712E"/>
    <w:rsid w:val="00AD23B4"/>
    <w:rsid w:val="00AD2E2A"/>
    <w:rsid w:val="00AD37AA"/>
    <w:rsid w:val="00AD4EEA"/>
    <w:rsid w:val="00AE3E59"/>
    <w:rsid w:val="00AE64F3"/>
    <w:rsid w:val="00B1383D"/>
    <w:rsid w:val="00B145E3"/>
    <w:rsid w:val="00B2374D"/>
    <w:rsid w:val="00B4341B"/>
    <w:rsid w:val="00B4346C"/>
    <w:rsid w:val="00B43F02"/>
    <w:rsid w:val="00B46083"/>
    <w:rsid w:val="00B576BB"/>
    <w:rsid w:val="00B67327"/>
    <w:rsid w:val="00B71D7E"/>
    <w:rsid w:val="00B7263C"/>
    <w:rsid w:val="00B80136"/>
    <w:rsid w:val="00B86257"/>
    <w:rsid w:val="00B86F17"/>
    <w:rsid w:val="00BA12A9"/>
    <w:rsid w:val="00BA1C00"/>
    <w:rsid w:val="00BA21AF"/>
    <w:rsid w:val="00BA4115"/>
    <w:rsid w:val="00BA6D9F"/>
    <w:rsid w:val="00BA7477"/>
    <w:rsid w:val="00BA7C8A"/>
    <w:rsid w:val="00BB1EC4"/>
    <w:rsid w:val="00BB4911"/>
    <w:rsid w:val="00BB771A"/>
    <w:rsid w:val="00BC5787"/>
    <w:rsid w:val="00BD4F9E"/>
    <w:rsid w:val="00BD74E1"/>
    <w:rsid w:val="00BE18D8"/>
    <w:rsid w:val="00BE5056"/>
    <w:rsid w:val="00BE7B6D"/>
    <w:rsid w:val="00BF3620"/>
    <w:rsid w:val="00BF3E5D"/>
    <w:rsid w:val="00C01817"/>
    <w:rsid w:val="00C0777E"/>
    <w:rsid w:val="00C114C6"/>
    <w:rsid w:val="00C1199B"/>
    <w:rsid w:val="00C15B07"/>
    <w:rsid w:val="00C264F6"/>
    <w:rsid w:val="00C32DA0"/>
    <w:rsid w:val="00C35BF2"/>
    <w:rsid w:val="00C41B7C"/>
    <w:rsid w:val="00C5152A"/>
    <w:rsid w:val="00C56163"/>
    <w:rsid w:val="00C604B5"/>
    <w:rsid w:val="00C61E0F"/>
    <w:rsid w:val="00C64DC8"/>
    <w:rsid w:val="00C74EBD"/>
    <w:rsid w:val="00C74F61"/>
    <w:rsid w:val="00C86E45"/>
    <w:rsid w:val="00C902E3"/>
    <w:rsid w:val="00C92130"/>
    <w:rsid w:val="00C96CB4"/>
    <w:rsid w:val="00CA01F3"/>
    <w:rsid w:val="00CA4C6E"/>
    <w:rsid w:val="00CB1561"/>
    <w:rsid w:val="00CB4F00"/>
    <w:rsid w:val="00CB5338"/>
    <w:rsid w:val="00CC296F"/>
    <w:rsid w:val="00CD3281"/>
    <w:rsid w:val="00CE303A"/>
    <w:rsid w:val="00CE4442"/>
    <w:rsid w:val="00CE62B2"/>
    <w:rsid w:val="00CE6C05"/>
    <w:rsid w:val="00CF5D46"/>
    <w:rsid w:val="00CF651B"/>
    <w:rsid w:val="00D11FB5"/>
    <w:rsid w:val="00D1254B"/>
    <w:rsid w:val="00D15016"/>
    <w:rsid w:val="00D153E7"/>
    <w:rsid w:val="00D16B9C"/>
    <w:rsid w:val="00D24137"/>
    <w:rsid w:val="00D24DEC"/>
    <w:rsid w:val="00D32B0A"/>
    <w:rsid w:val="00D33440"/>
    <w:rsid w:val="00D3517C"/>
    <w:rsid w:val="00D370E0"/>
    <w:rsid w:val="00D4072B"/>
    <w:rsid w:val="00D45EEE"/>
    <w:rsid w:val="00D551A0"/>
    <w:rsid w:val="00D56B8E"/>
    <w:rsid w:val="00D741D2"/>
    <w:rsid w:val="00D75716"/>
    <w:rsid w:val="00D80B7F"/>
    <w:rsid w:val="00D83F85"/>
    <w:rsid w:val="00D92922"/>
    <w:rsid w:val="00D92F60"/>
    <w:rsid w:val="00D970DF"/>
    <w:rsid w:val="00DA3ED4"/>
    <w:rsid w:val="00DA6392"/>
    <w:rsid w:val="00DB730E"/>
    <w:rsid w:val="00DC279F"/>
    <w:rsid w:val="00DC57A7"/>
    <w:rsid w:val="00DC5FB5"/>
    <w:rsid w:val="00DC77A1"/>
    <w:rsid w:val="00DD38FE"/>
    <w:rsid w:val="00DD4BCB"/>
    <w:rsid w:val="00DE0395"/>
    <w:rsid w:val="00DE372C"/>
    <w:rsid w:val="00DE685E"/>
    <w:rsid w:val="00DE789E"/>
    <w:rsid w:val="00DF27CB"/>
    <w:rsid w:val="00DF473F"/>
    <w:rsid w:val="00E00651"/>
    <w:rsid w:val="00E01BB4"/>
    <w:rsid w:val="00E03247"/>
    <w:rsid w:val="00E07521"/>
    <w:rsid w:val="00E12A2F"/>
    <w:rsid w:val="00E12CA6"/>
    <w:rsid w:val="00E21ED8"/>
    <w:rsid w:val="00E227F7"/>
    <w:rsid w:val="00E27A3C"/>
    <w:rsid w:val="00E31634"/>
    <w:rsid w:val="00E3250C"/>
    <w:rsid w:val="00E326DF"/>
    <w:rsid w:val="00E330D8"/>
    <w:rsid w:val="00E36533"/>
    <w:rsid w:val="00E5290D"/>
    <w:rsid w:val="00E53A40"/>
    <w:rsid w:val="00E553F2"/>
    <w:rsid w:val="00E56C9D"/>
    <w:rsid w:val="00E649DA"/>
    <w:rsid w:val="00E66443"/>
    <w:rsid w:val="00E675F6"/>
    <w:rsid w:val="00E73E5E"/>
    <w:rsid w:val="00E83B7A"/>
    <w:rsid w:val="00E85390"/>
    <w:rsid w:val="00E8604E"/>
    <w:rsid w:val="00E86244"/>
    <w:rsid w:val="00E86C1F"/>
    <w:rsid w:val="00E90280"/>
    <w:rsid w:val="00E91E61"/>
    <w:rsid w:val="00E932B6"/>
    <w:rsid w:val="00EA4192"/>
    <w:rsid w:val="00EB0F0D"/>
    <w:rsid w:val="00EB710C"/>
    <w:rsid w:val="00EC67FB"/>
    <w:rsid w:val="00ED0597"/>
    <w:rsid w:val="00EE0CDE"/>
    <w:rsid w:val="00EE2A48"/>
    <w:rsid w:val="00EE3975"/>
    <w:rsid w:val="00EE668B"/>
    <w:rsid w:val="00EF1F47"/>
    <w:rsid w:val="00EF5739"/>
    <w:rsid w:val="00F027DE"/>
    <w:rsid w:val="00F03D2E"/>
    <w:rsid w:val="00F05D01"/>
    <w:rsid w:val="00F13B8E"/>
    <w:rsid w:val="00F31C4D"/>
    <w:rsid w:val="00F334F8"/>
    <w:rsid w:val="00F407D2"/>
    <w:rsid w:val="00F41CE6"/>
    <w:rsid w:val="00F458D8"/>
    <w:rsid w:val="00F500C7"/>
    <w:rsid w:val="00F5107C"/>
    <w:rsid w:val="00F51A29"/>
    <w:rsid w:val="00F546FC"/>
    <w:rsid w:val="00F56E15"/>
    <w:rsid w:val="00F600D5"/>
    <w:rsid w:val="00F64779"/>
    <w:rsid w:val="00F719AF"/>
    <w:rsid w:val="00F7475D"/>
    <w:rsid w:val="00F74AD3"/>
    <w:rsid w:val="00F81014"/>
    <w:rsid w:val="00F97EA1"/>
    <w:rsid w:val="00FA1C32"/>
    <w:rsid w:val="00FB1009"/>
    <w:rsid w:val="00FB6227"/>
    <w:rsid w:val="00FB6FA2"/>
    <w:rsid w:val="00FC33DF"/>
    <w:rsid w:val="00FD6983"/>
    <w:rsid w:val="00FE2471"/>
    <w:rsid w:val="00FE4E24"/>
    <w:rsid w:val="00FF145D"/>
    <w:rsid w:val="00FF257E"/>
    <w:rsid w:val="00FF3F78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514"/>
  </w:style>
  <w:style w:type="paragraph" w:styleId="Heading1">
    <w:name w:val="heading 1"/>
    <w:basedOn w:val="Normal"/>
    <w:next w:val="Normal"/>
    <w:qFormat/>
    <w:rsid w:val="005E08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801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67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0D63AE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63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D63AE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D63AE"/>
    <w:pPr>
      <w:ind w:left="6930" w:hanging="6660"/>
      <w:jc w:val="both"/>
    </w:pPr>
    <w:rPr>
      <w:b/>
      <w:sz w:val="22"/>
    </w:rPr>
  </w:style>
  <w:style w:type="paragraph" w:customStyle="1" w:styleId="Head1Bullet">
    <w:name w:val="Head1Bullet"/>
    <w:rsid w:val="000D63AE"/>
    <w:pPr>
      <w:numPr>
        <w:numId w:val="1"/>
      </w:numPr>
    </w:pPr>
    <w:rPr>
      <w:rFonts w:ascii="Verdana" w:hAnsi="Verdana"/>
      <w:sz w:val="18"/>
    </w:rPr>
  </w:style>
  <w:style w:type="character" w:styleId="CommentReference">
    <w:name w:val="annotation reference"/>
    <w:semiHidden/>
    <w:rsid w:val="000D63AE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9D7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D798F"/>
    <w:rPr>
      <w:rFonts w:ascii="Courier New" w:hAnsi="Courier New" w:cs="Courier New"/>
      <w:lang w:val="en-US" w:eastAsia="en-US" w:bidi="ar-SA"/>
    </w:rPr>
  </w:style>
  <w:style w:type="character" w:styleId="Hyperlink">
    <w:name w:val="Hyperlink"/>
    <w:rsid w:val="00B80136"/>
    <w:rPr>
      <w:color w:val="0000FF"/>
      <w:u w:val="single"/>
    </w:rPr>
  </w:style>
  <w:style w:type="character" w:customStyle="1" w:styleId="st1">
    <w:name w:val="st1"/>
    <w:basedOn w:val="DefaultParagraphFont"/>
    <w:rsid w:val="00E675F6"/>
  </w:style>
  <w:style w:type="paragraph" w:styleId="BodyTextIndent">
    <w:name w:val="Body Text Indent"/>
    <w:basedOn w:val="Normal"/>
    <w:rsid w:val="00E675F6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E675F6"/>
    <w:pPr>
      <w:overflowPunct w:val="0"/>
      <w:autoSpaceDE w:val="0"/>
      <w:autoSpaceDN w:val="0"/>
      <w:adjustRightInd w:val="0"/>
      <w:textAlignment w:val="baseline"/>
    </w:pPr>
    <w:rPr>
      <w:rFonts w:ascii="Dutch 801 Roman" w:eastAsia="Calibri" w:hAnsi="Dutch 801 Roman"/>
      <w:sz w:val="24"/>
    </w:rPr>
  </w:style>
  <w:style w:type="paragraph" w:styleId="BodyText3">
    <w:name w:val="Body Text 3"/>
    <w:basedOn w:val="Normal"/>
    <w:rsid w:val="00FF3F78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qFormat/>
    <w:rsid w:val="00395857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sumeBulletPoints">
    <w:name w:val="Resume Bullet Points"/>
    <w:basedOn w:val="Normal"/>
    <w:rsid w:val="00A9270F"/>
    <w:pPr>
      <w:numPr>
        <w:numId w:val="3"/>
      </w:numPr>
      <w:autoSpaceDE w:val="0"/>
      <w:autoSpaceDN w:val="0"/>
      <w:adjustRightInd w:val="0"/>
      <w:spacing w:after="120"/>
      <w:jc w:val="both"/>
    </w:pPr>
    <w:rPr>
      <w:rFonts w:ascii="Tahoma" w:eastAsia="Calibri" w:hAnsi="Tahoma" w:cs="Tahoma"/>
    </w:rPr>
  </w:style>
  <w:style w:type="character" w:customStyle="1" w:styleId="txtempstyle">
    <w:name w:val="txtempstyle"/>
    <w:rsid w:val="00C41B7C"/>
  </w:style>
  <w:style w:type="paragraph" w:customStyle="1" w:styleId="MediumGrid21">
    <w:name w:val="Medium Grid 21"/>
    <w:basedOn w:val="Normal"/>
    <w:link w:val="MediumGrid2Char"/>
    <w:rsid w:val="007D57A9"/>
    <w:rPr>
      <w:rFonts w:ascii="Calibri" w:eastAsia="SimSun" w:hAnsi="Calibri"/>
      <w:lang w:val="en-GB"/>
    </w:rPr>
  </w:style>
  <w:style w:type="character" w:customStyle="1" w:styleId="MediumGrid2Char">
    <w:name w:val="Medium Grid 2 Char"/>
    <w:link w:val="MediumGrid21"/>
    <w:locked/>
    <w:rsid w:val="007D57A9"/>
    <w:rPr>
      <w:rFonts w:ascii="Calibri" w:eastAsia="SimSun" w:hAnsi="Calibri"/>
      <w:lang w:val="en-GB" w:eastAsia="en-US" w:bidi="ar-SA"/>
    </w:rPr>
  </w:style>
  <w:style w:type="paragraph" w:styleId="NoSpacing">
    <w:name w:val="No Spacing"/>
    <w:qFormat/>
    <w:rsid w:val="00915C28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BodyText">
    <w:name w:val="Body Text"/>
    <w:basedOn w:val="Normal"/>
    <w:rsid w:val="00703435"/>
    <w:pPr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rsid w:val="00DE0395"/>
  </w:style>
  <w:style w:type="character" w:customStyle="1" w:styleId="HeaderChar">
    <w:name w:val="Header Char"/>
    <w:basedOn w:val="DefaultParagraphFont"/>
    <w:link w:val="Header"/>
    <w:uiPriority w:val="99"/>
    <w:rsid w:val="00DE0395"/>
  </w:style>
  <w:style w:type="paragraph" w:styleId="BalloonText">
    <w:name w:val="Balloon Text"/>
    <w:basedOn w:val="Normal"/>
    <w:link w:val="BalloonTextChar"/>
    <w:rsid w:val="00DE0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395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rsid w:val="0039776B"/>
    <w:pPr>
      <w:suppressAutoHyphens/>
      <w:spacing w:after="60" w:line="220" w:lineRule="atLeast"/>
      <w:ind w:left="180" w:right="245"/>
    </w:pPr>
    <w:rPr>
      <w:b/>
      <w:sz w:val="24"/>
      <w:szCs w:val="24"/>
      <w:lang w:eastAsia="ar-SA"/>
    </w:rPr>
  </w:style>
  <w:style w:type="character" w:styleId="Emphasis">
    <w:name w:val="Emphasis"/>
    <w:basedOn w:val="DefaultParagraphFont"/>
    <w:qFormat/>
    <w:rsid w:val="00BA6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skillsinc.com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md.projectmanage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9E3B5-7CEF-4016-B1FA-1252419F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BSA</vt:lpstr>
    </vt:vector>
  </TitlesOfParts>
  <Company>Tekskills Inc</Company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BSA</dc:title>
  <dc:creator>Ram Davuluri</dc:creator>
  <cp:keywords>Investment Banking</cp:keywords>
  <dc:description>NYC, Boston, Stamford</dc:description>
  <cp:lastModifiedBy>Ajayj</cp:lastModifiedBy>
  <cp:revision>2</cp:revision>
  <cp:lastPrinted>2015-09-27T19:47:00Z</cp:lastPrinted>
  <dcterms:created xsi:type="dcterms:W3CDTF">2016-04-20T17:43:00Z</dcterms:created>
  <dcterms:modified xsi:type="dcterms:W3CDTF">2016-04-20T17:43:00Z</dcterms:modified>
</cp:coreProperties>
</file>