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png" ContentType="image/png"/>
  <Default Extension="wmf" ContentType="image/x-wmf"/>
  <Default Extension="emf" ContentType="image/x-emf"/>
  <Override PartName="/document.xml" ContentType="application/vnd.openxmlformats-officedocument.wordprocessingml.document.main+xml"/>
  <Override PartName="/settings.xml" ContentType="application/vnd.openxmlformats-officedocument.wordprocessingml.settings+xml"/>
  <Override PartName="/fonts.xml" ContentType="application/vnd.openxmlformats-officedocument.wordprocessingml.fontTable+xml"/>
  <Override PartName="/numbering.xml" ContentType="application/vnd.openxmlformats-officedocument.wordprocessingml.numbering+xml"/>
  <Override PartName="/footnotes.xml" ContentType="application/vnd.openxmlformats-officedocument.wordprocessingml.footnotes+xml"/>
  <Override PartName="/header1.xml" ContentType="application/vnd.openxmlformats-officedocument.wordprocessingml.header+xml"/>
</Types>
</file>

<file path=_rels/.rels><?xml version="1.0" encoding="UTF-8"?>
<Relationships xmlns="http://schemas.openxmlformats.org/package/2006/relationships">
  <Relationship Id="r1"
    Type="http://schemas.openxmlformats.org/officeDocument/2006/relationships/officeDocument"
    Target="document.xml"/>
</Relationships>

</file>

<file path=_rels/document.xml.rels><?xml version="1.0" encoding="UTF-8"?>
<Relationships xmlns="http://schemas.openxmlformats.org/package/2006/relationships">
  <Relationship Id="r1"
    Type="http://schemas.openxmlformats.org/officeDocument/2006/relationships/settings"
    Target="settings.xml"/>
  <Relationship Id="r2"
    Type="http://schemas.openxmlformats.org/officeDocument/2006/relationships/fontTable"
    Target="fonts.xml"/>
  <Relationship Id="r3"
    Type="http://schemas.openxmlformats.org/officeDocument/2006/relationships/numbering"
    Target="numbering.xml"/>
  <Relationship Id="r4"
    Type="http://schemas.openxmlformats.org/officeDocument/2006/relationships/footnotes"
    Target="footnotes.xml"/>
  <Relationship Id="r5"
    Type="http://schemas.openxmlformats.org/officeDocument/2006/relationships/header"
    Target="header1.xml"/>
</Relationships>

</file>

<file path=document.xml><?xml version="1.0" encoding="utf-8"?>
<w:document xmlns:w="http://schemas.openxmlformats.org/wordprocessingml/2006/main" xmlns:a="http://schemas.openxmlformats.org/drawingml/2006/main" xmlns:p="http://schemas.openxmlformats.org/drawingml/2006/picture" xmlns:wp="http://schemas.openxmlformats.org/drawingml/2006/wordprocessingDrawing" xmlns:r="http://schemas.openxmlformats.org/officeDocument/2006/relationships" xmlns:v="urn:schemas-microsoft-com:vml">
  <w:body>
    <w:tbl>
      <w:tblPr>
        <w:tblInd w:w="8" w:type="dxa"/>
        <w:tblLayout w:type="fixed"/>
      </w:tblPr>
      <w:tblGrid>
        <w:gridCol w:w="1872"/>
        <w:gridCol w:w="1872"/>
        <w:gridCol w:w="1872"/>
        <w:gridCol w:w="1872"/>
        <w:gridCol w:w="1872"/>
      </w:tblGrid>
      <w:tr>
        <w:tblPrEx/>
        <w:trPr>
          <w:cantSplit/>
        </w:trPr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Helvetica" w:hAnsi="Helvetica"/>
                <w:color w:val="000000"/>
                <w:sz w:val="24"/>
              </w:rPr>
              <w:t>HEAD 1</w:t>
            </w: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</w:tr>
      <w:tr>
        <w:tblPrEx/>
        <w:trPr>
          <w:cantSplit/>
        </w:trPr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Helvetica" w:hAnsi="Helvetica"/>
                <w:color w:val="172b4d"/>
                <w:sz w:val="22"/>
                <w:shd w:val="clear" w:fill="ffffff"/>
              </w:rPr>
              <w:t>Since 23D upgrade, we observed that Keep Table Together is not working in CPQ system and it is splitting small table content in to multiple pages</w:t>
            </w: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</w:tr>
      <w:tr>
        <w:tblPrEx/>
        <w:trPr>
          <w:cantSplit/>
        </w:trPr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Helvetica" w:hAnsi="Helvetica"/>
                <w:color w:val="172b4d"/>
                <w:sz w:val="22"/>
                <w:shd w:val="clear" w:fill="ffffff"/>
              </w:rPr>
              <w:t>Since 23D upgrade, we observed that Keep Table Together is not working in CPQ system and it is splitting small table content in to multiple pages</w:t>
            </w: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</w:tr>
      <w:tr>
        <w:tblPrEx/>
        <w:trPr>
          <w:cantSplit/>
        </w:trPr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Helvetica" w:hAnsi="Helvetica"/>
                <w:color w:val="172b4d"/>
                <w:sz w:val="22"/>
                <w:shd w:val="clear" w:fill="ffffff"/>
              </w:rPr>
              <w:t>Since 23D upgrade, we observed that Keep Table Together is not working in CPQ system and it is splitting small table content in to multiple pages</w:t>
            </w: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</w:tr>
      <w:tr>
        <w:tblPrEx/>
        <w:trPr>
          <w:cantSplit/>
        </w:trPr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Helvetica" w:hAnsi="Helvetica"/>
                <w:color w:val="172b4d"/>
                <w:sz w:val="22"/>
                <w:shd w:val="clear" w:fill="ffffff"/>
              </w:rPr>
              <w:t>Since 23D upgrade, we observed that Keep Table Together is not working in CPQ system and it is splitting small table content in to multiple pages</w:t>
            </w: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</w:tr>
      <w:tr>
        <w:tblPrEx/>
        <w:trPr>
          <w:cantSplit/>
        </w:trPr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Helvetica" w:hAnsi="Helvetica"/>
                <w:color w:val="172b4d"/>
                <w:sz w:val="22"/>
                <w:shd w:val="clear" w:fill="ffffff"/>
              </w:rPr>
              <w:t>Since 23D upgrade, we observed that Keep Table Together is not working in CPQ system and it is splitting small table content in to multiple pages</w:t>
            </w: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  <w:rPr>
                <w:rFonts w:ascii="Helvetica" w:hAnsi="Helvetica"/>
                <w:color w:val="000000"/>
                <w:sz w:val="24"/>
              </w:rPr>
            </w:pPr>
          </w:p>
        </w:tc>
        <w:tc>
          <w:tcPr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Helvetica" w:hAnsi="Helvetica"/>
                <w:color w:val="172b4d"/>
                <w:sz w:val="22"/>
                <w:shd w:val="clear" w:fill="ffffff"/>
              </w:rPr>
              <w:t>Since 23D upgrade, we observed that Keep Table Together is not working in CPQ system and it is splitting small table content in to multiple pages</w:t>
            </w:r>
          </w:p>
        </w:tc>
      </w:tr>
    </w:tbl>
    <w:bookmarkStart w:id="0" w:name="lastBlockId"/>
    <w:p>
      <w:pPr>
        <w:spacing w:before="60" w:after="0" w:line="240" w:lineRule="auto"/>
      </w:pPr>
      <w:r>
        <w:rPr>
          <w:rFonts w:ascii="Helvetica" w:hAnsi="Helvetica"/>
          <w:color w:val="000000"/>
          <w:sz w:val="2"/>
        </w:rPr>
        <w:t>�</w:t>
      </w:r>
    </w:p>
    <w:bookmarkEnd w:id="0"/>
    <w:sectPr>
      <w:headerReference w:type="default" r:id="r5"/>
      <w:headerReference w:type="even" r:id="r5"/>
      <w:pgSz w:w="12240" w:h="15840"/>
      <w:pgMar w:top="1441" w:bottom="1440" w:left="1440" w:right="1440" w:header="1" w:footer="720" w:gutter="0"/>
      <w:pgNumType w:fmt="decimal"/>
    </w:sectPr>
  </w:body>
</w:document>
</file>

<file path=fonts.xml><?xml version="1.0" encoding="utf-8"?>
<w:fonts xmlns:w="http://schemas.openxmlformats.org/wordprocessingml/2006/main">
  <w:font w:name="Times New Roman">
    <w:family w:val="roman"/>
  </w:font>
  <w:font w:name="Arial">
    <w:family w:val="swiss"/>
  </w:font>
  <w:font w:name="Courier New">
    <w:family w:val="modern"/>
    <w:pitch w:val="fixed"/>
  </w:font>
  <w:font w:name="Helvetica">
    <w:family w:val="swiss"/>
  </w:font>
</w:fonts>
</file>

<file path=footnotes.xml><?xml version="1.0" encoding="utf-8"?>
<w:footnotes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footnotes>
</file>

<file path=header1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hdr>
</file>

<file path=numbering.xml><?xml version="1.0" encoding="utf-8"?>
<w:numbering xmlns:w="http://schemas.openxmlformats.org/wordprocessingml/2006/main">
</w:numbering>
</file>

<file path=settings.xml><?xml version="1.0" encoding="utf-8"?>
<w:settings xmlns:w="http://schemas.openxmlformats.org/wordprocessingml/2006/main">
  <w:view w:val="print"/>
  <w:bordersDoNotSurroundHeader/>
  <w:bordersDoNotSurroundFooter/>
  <w:evenAndOddHeaders/>
</w:settings>
</file>